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06DCC">
      <w:pPr>
        <w:pStyle w:val="berschrift4"/>
        <w:jc w:val="center"/>
        <w:rPr>
          <w:vanish w:val="0"/>
          <w:sz w:val="22"/>
        </w:rPr>
      </w:pPr>
      <w:bookmarkStart w:id="0" w:name="_GoBack"/>
      <w:bookmarkEnd w:id="0"/>
      <w:r>
        <w:rPr>
          <w:vanish w:val="0"/>
          <w:sz w:val="22"/>
        </w:rPr>
        <w:t>68</w:t>
      </w:r>
    </w:p>
    <w:p w:rsidR="00000000" w:rsidRDefault="00F06DCC">
      <w:pPr>
        <w:spacing w:line="360" w:lineRule="auto"/>
        <w:rPr>
          <w:b/>
        </w:rPr>
      </w:pPr>
    </w:p>
    <w:p w:rsidR="00000000" w:rsidRDefault="00F06DCC">
      <w:pPr>
        <w:tabs>
          <w:tab w:val="left" w:pos="6946"/>
        </w:tabs>
        <w:spacing w:line="360" w:lineRule="auto"/>
        <w:rPr>
          <w:b/>
          <w:sz w:val="22"/>
        </w:rPr>
      </w:pPr>
      <w:r>
        <w:rPr>
          <w:b/>
        </w:rPr>
        <w:t>Fachschule für</w:t>
      </w:r>
      <w:r>
        <w:rPr>
          <w:b/>
        </w:rPr>
        <w:tab/>
      </w:r>
    </w:p>
    <w:p w:rsidR="00000000" w:rsidRDefault="00F06DCC">
      <w:pPr>
        <w:tabs>
          <w:tab w:val="left" w:pos="6946"/>
        </w:tabs>
        <w:spacing w:line="360" w:lineRule="auto"/>
        <w:rPr>
          <w:b/>
        </w:rPr>
      </w:pPr>
      <w:r>
        <w:rPr>
          <w:b/>
        </w:rPr>
        <w:t>Betriebsorganisation und Management</w:t>
      </w:r>
      <w:r>
        <w:rPr>
          <w:b/>
        </w:rPr>
        <w:tab/>
      </w:r>
    </w:p>
    <w:p w:rsidR="00000000" w:rsidRDefault="00F06DCC">
      <w:pPr>
        <w:tabs>
          <w:tab w:val="left" w:pos="6946"/>
        </w:tabs>
        <w:spacing w:line="360" w:lineRule="auto"/>
        <w:rPr>
          <w:b/>
          <w:sz w:val="22"/>
        </w:rPr>
      </w:pPr>
      <w:r>
        <w:rPr>
          <w:b/>
        </w:rPr>
        <w:tab/>
      </w:r>
      <w:r>
        <w:rPr>
          <w:b/>
          <w:sz w:val="22"/>
        </w:rPr>
        <w:t xml:space="preserve">Versorgungsleistungen </w:t>
      </w:r>
      <w:r>
        <w:rPr>
          <w:b/>
          <w:sz w:val="22"/>
        </w:rPr>
        <w:tab/>
        <w:t>mit Übungen</w:t>
      </w:r>
    </w:p>
    <w:p w:rsidR="00000000" w:rsidRDefault="00F06DCC">
      <w:pPr>
        <w:tabs>
          <w:tab w:val="left" w:pos="6946"/>
        </w:tabs>
        <w:spacing w:line="360" w:lineRule="auto"/>
        <w:rPr>
          <w:b/>
          <w:sz w:val="22"/>
        </w:rPr>
      </w:pPr>
      <w:r>
        <w:rPr>
          <w:b/>
          <w:sz w:val="22"/>
        </w:rPr>
        <w:tab/>
        <w:t>Schuljahr 1 und 2</w:t>
      </w:r>
    </w:p>
    <w:p w:rsidR="00000000" w:rsidRDefault="00F06DCC">
      <w:pPr>
        <w:tabs>
          <w:tab w:val="left" w:pos="7088"/>
        </w:tabs>
        <w:spacing w:line="360" w:lineRule="auto"/>
        <w:rPr>
          <w:b/>
          <w:sz w:val="22"/>
        </w:rPr>
      </w:pPr>
      <w:r>
        <w:rPr>
          <w:b/>
          <w:sz w:val="22"/>
        </w:rPr>
        <w:tab/>
      </w:r>
    </w:p>
    <w:p w:rsidR="00000000" w:rsidRDefault="00F06DCC">
      <w:pPr>
        <w:tabs>
          <w:tab w:val="left" w:pos="7088"/>
        </w:tabs>
        <w:spacing w:line="360" w:lineRule="auto"/>
        <w:rPr>
          <w:b/>
          <w:sz w:val="22"/>
        </w:rPr>
        <w:sectPr w:rsidR="00000000">
          <w:headerReference w:type="default" r:id="rId6"/>
          <w:footerReference w:type="default" r:id="rId7"/>
          <w:footerReference w:type="first" r:id="rId8"/>
          <w:pgSz w:w="11907" w:h="16840" w:code="9"/>
          <w:pgMar w:top="907" w:right="1366" w:bottom="1418" w:left="851" w:header="737" w:footer="851" w:gutter="0"/>
          <w:pgNumType w:start="1"/>
          <w:cols w:space="720"/>
          <w:titlePg/>
        </w:sectPr>
      </w:pPr>
    </w:p>
    <w:p w:rsidR="00000000" w:rsidRDefault="00F06DCC">
      <w:pPr>
        <w:tabs>
          <w:tab w:val="left" w:pos="7088"/>
        </w:tabs>
        <w:spacing w:line="360" w:lineRule="auto"/>
        <w:jc w:val="center"/>
        <w:rPr>
          <w:sz w:val="22"/>
        </w:rPr>
      </w:pPr>
      <w:r>
        <w:rPr>
          <w:sz w:val="22"/>
        </w:rPr>
        <w:lastRenderedPageBreak/>
        <w:t>69</w:t>
      </w:r>
    </w:p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line="360" w:lineRule="auto"/>
              <w:rPr>
                <w:b/>
                <w:sz w:val="22"/>
              </w:rPr>
            </w:pPr>
            <w:r>
              <w:rPr>
                <w:b/>
              </w:rPr>
              <w:t>Fachschule für Betriebsorganisation und Management</w:t>
            </w:r>
          </w:p>
        </w:tc>
      </w:tr>
    </w:tbl>
    <w:p w:rsidR="00000000" w:rsidRDefault="00F06DCC">
      <w:pPr>
        <w:tabs>
          <w:tab w:val="left" w:pos="7088"/>
        </w:tabs>
        <w:spacing w:line="360" w:lineRule="auto"/>
        <w:rPr>
          <w:b/>
          <w:sz w:val="20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pStyle w:val="berschrift1"/>
              <w:tabs>
                <w:tab w:val="clear" w:pos="9356"/>
                <w:tab w:val="left" w:pos="7088"/>
              </w:tabs>
              <w:spacing w:after="0"/>
            </w:pPr>
            <w:r>
              <w:t>Vorbemerkungen</w:t>
            </w:r>
          </w:p>
          <w:p w:rsidR="00000000" w:rsidRDefault="00F06DCC">
            <w:pPr>
              <w:tabs>
                <w:tab w:val="left" w:pos="7088"/>
              </w:tabs>
              <w:spacing w:line="360" w:lineRule="auto"/>
              <w:rPr>
                <w:sz w:val="20"/>
              </w:rPr>
            </w:pPr>
          </w:p>
          <w:p w:rsidR="00000000" w:rsidRDefault="00F06DCC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Im Fach Versorgungsleistungen mit Übungen werden die künftigen Betrie</w:t>
            </w:r>
            <w:r>
              <w:rPr>
                <w:sz w:val="20"/>
              </w:rPr>
              <w:t>bsleiterinnen und Betriebsleiter in die Lage versetzt, Leistungen zielgruppengerecht bereit zu stellen. Qualität, Sicherheit von Produkti</w:t>
            </w:r>
            <w:r>
              <w:rPr>
                <w:sz w:val="20"/>
              </w:rPr>
              <w:softHyphen/>
              <w:t>onsverfahren und Dienstleistungen unter Beachtung von Ökonomie, Ökologie und Kundenorientierung stehen im Mittelpunkt.</w:t>
            </w:r>
          </w:p>
          <w:p w:rsidR="00000000" w:rsidRDefault="00F06DCC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Sie planen und stellen textile Gegenstände und dekorative Werkstücke unter Berücksichtigung funktiona</w:t>
            </w:r>
            <w:r>
              <w:rPr>
                <w:sz w:val="20"/>
              </w:rPr>
              <w:softHyphen/>
              <w:t>ler und ästhetischer Gesichtspunkte her. Sie sind bereit, den Gebrauchswert von Textilien festzulegen und durch Instandhaltung zu erhalten.</w:t>
            </w:r>
          </w:p>
          <w:p w:rsidR="00000000" w:rsidRDefault="00F06DCC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Sie kennen ch</w:t>
            </w:r>
            <w:r>
              <w:rPr>
                <w:sz w:val="20"/>
              </w:rPr>
              <w:t>emisch-physikalische Vorgänge der Wäschebehandlung und setzen technische Geräte entsprechend der Materialien und Anspruchsstufen ein.</w:t>
            </w:r>
          </w:p>
          <w:p w:rsidR="00000000" w:rsidRDefault="00F06DCC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Produktionsprozesse und Versorgungsleistungen werden unter Einsatz und Nutzung neuer Techniken organisiert und koordiniert.</w:t>
            </w:r>
          </w:p>
          <w:p w:rsidR="00000000" w:rsidRDefault="00F06DCC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In den Übungen werden Beschaffung, Personaleinsatz und Betriebsmittel mit Hilfe neuer Medien geplant.</w:t>
            </w:r>
            <w:r>
              <w:rPr>
                <w:sz w:val="20"/>
              </w:rPr>
              <w:br/>
              <w:t>Kostpläne werden erstellt, Inventurdaten und Wartungsverträge verwaltet und Arbeitsunterweisungen erprobt.</w:t>
            </w:r>
          </w:p>
          <w:p w:rsidR="00000000" w:rsidRDefault="00F06DCC">
            <w:pPr>
              <w:tabs>
                <w:tab w:val="left" w:pos="7088"/>
              </w:tabs>
              <w:rPr>
                <w:b/>
                <w:sz w:val="20"/>
              </w:rPr>
            </w:pPr>
          </w:p>
        </w:tc>
      </w:tr>
    </w:tbl>
    <w:p w:rsidR="00000000" w:rsidRDefault="00F06DCC">
      <w:pPr>
        <w:tabs>
          <w:tab w:val="left" w:pos="7088"/>
        </w:tabs>
        <w:spacing w:line="360" w:lineRule="auto"/>
        <w:sectPr w:rsidR="00000000">
          <w:pgSz w:w="11907" w:h="16840" w:code="9"/>
          <w:pgMar w:top="907" w:right="1134" w:bottom="1418" w:left="1366" w:header="737" w:footer="851" w:gutter="0"/>
          <w:pgNumType w:start="1"/>
          <w:cols w:space="720"/>
          <w:titlePg/>
        </w:sectPr>
      </w:pPr>
    </w:p>
    <w:p w:rsidR="00000000" w:rsidRDefault="00F06DCC">
      <w:pPr>
        <w:tabs>
          <w:tab w:val="left" w:pos="7088"/>
        </w:tabs>
        <w:spacing w:line="360" w:lineRule="auto"/>
        <w:jc w:val="center"/>
        <w:rPr>
          <w:sz w:val="22"/>
        </w:rPr>
      </w:pPr>
      <w:r>
        <w:rPr>
          <w:sz w:val="22"/>
        </w:rPr>
        <w:lastRenderedPageBreak/>
        <w:t>70</w:t>
      </w:r>
    </w:p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Schuljahr 1 und 2</w:t>
            </w:r>
          </w:p>
        </w:tc>
      </w:tr>
    </w:tbl>
    <w:p w:rsidR="00000000" w:rsidRDefault="00F06DCC">
      <w:pPr>
        <w:tabs>
          <w:tab w:val="left" w:pos="7088"/>
        </w:tabs>
        <w:spacing w:line="360" w:lineRule="auto"/>
        <w:rPr>
          <w:b/>
          <w:sz w:val="16"/>
        </w:rPr>
      </w:pPr>
    </w:p>
    <w:p w:rsidR="00000000" w:rsidRDefault="00F06DCC">
      <w:pPr>
        <w:tabs>
          <w:tab w:val="left" w:pos="7088"/>
        </w:tabs>
        <w:spacing w:line="360" w:lineRule="auto"/>
        <w:rPr>
          <w:b/>
          <w:sz w:val="22"/>
        </w:rPr>
      </w:pPr>
      <w:r>
        <w:rPr>
          <w:b/>
          <w:sz w:val="22"/>
        </w:rPr>
        <w:t>Lehrplanübersicht</w:t>
      </w:r>
    </w:p>
    <w:p w:rsidR="00000000" w:rsidRDefault="00F06DCC">
      <w:pPr>
        <w:tabs>
          <w:tab w:val="left" w:pos="7088"/>
        </w:tabs>
        <w:spacing w:line="360" w:lineRule="auto"/>
        <w:rPr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7"/>
        <w:gridCol w:w="5557"/>
        <w:gridCol w:w="1191"/>
        <w:gridCol w:w="1153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12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Schul-jahr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Lehrplaneinheiten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right" w:pos="707"/>
                <w:tab w:val="left" w:pos="7088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Zeitricht-wert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Gesamt-stunden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Seite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Handlungsorientierte Themenbearbeitung (HOT)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7"/>
                <w:tab w:val="left" w:pos="7088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ab/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9"/>
                <w:tab w:val="left" w:pos="7088"/>
              </w:tabs>
              <w:spacing w:before="120" w:after="120"/>
              <w:rPr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120" w:after="120"/>
              <w:ind w:left="369" w:hanging="36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Arbeitsplatzgestaltung bei Versorgungsleistungen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7"/>
                <w:tab w:val="left" w:pos="7088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ab/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9"/>
                <w:tab w:val="left" w:pos="7088"/>
              </w:tabs>
              <w:spacing w:before="120" w:after="120"/>
              <w:rPr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120" w:after="120"/>
              <w:ind w:left="369" w:hanging="36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  <w:t>Großküchentechnik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7"/>
                <w:tab w:val="left" w:pos="7088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ab/>
              <w:t>17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9"/>
                <w:tab w:val="left" w:pos="7088"/>
              </w:tabs>
              <w:spacing w:before="120" w:after="120"/>
              <w:rPr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120" w:after="120"/>
              <w:ind w:left="369" w:hanging="369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  <w:t>Produktion von Verpflegung im Großbetrieb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7"/>
                <w:tab w:val="left" w:pos="7088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ab/>
              <w:t>60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9"/>
                <w:tab w:val="left" w:pos="7088"/>
              </w:tabs>
              <w:spacing w:before="120" w:after="120"/>
              <w:rPr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120" w:after="120"/>
              <w:ind w:left="369" w:hanging="369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  <w:t>Herstellung und Instandhaltung von Textilien im Groß</w:t>
            </w:r>
            <w:r>
              <w:rPr>
                <w:sz w:val="20"/>
              </w:rPr>
              <w:softHyphen/>
              <w:t>betrieb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7"/>
                <w:tab w:val="left" w:pos="7088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ab/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9"/>
                <w:tab w:val="left" w:pos="7088"/>
              </w:tabs>
              <w:spacing w:before="120" w:after="120"/>
              <w:rPr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120" w:after="120"/>
              <w:ind w:left="369" w:hanging="369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ab/>
              <w:t>Wäschebehandlung im Großbetrieb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7"/>
                <w:tab w:val="left" w:pos="7088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ab/>
              <w:t>23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9"/>
                <w:tab w:val="left" w:pos="7088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ab/>
              <w:t>180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120" w:after="120"/>
              <w:ind w:left="369" w:hanging="369"/>
              <w:rPr>
                <w:sz w:val="20"/>
              </w:rPr>
            </w:pPr>
            <w:r>
              <w:rPr>
                <w:sz w:val="20"/>
              </w:rPr>
              <w:t>Zeit für Leistungsfeststellung und zur möglichen Vertiefung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7"/>
                <w:tab w:val="left" w:pos="7088"/>
              </w:tabs>
              <w:spacing w:before="120" w:after="120"/>
              <w:rPr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9"/>
                <w:tab w:val="left" w:pos="7088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ab/>
              <w:t>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Handlungsorientierte Themenbearbeitung (HOT)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7"/>
                <w:tab w:val="left" w:pos="7088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ab/>
              <w:t>15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9"/>
                <w:tab w:val="left" w:pos="7088"/>
              </w:tabs>
              <w:spacing w:before="120" w:after="120"/>
              <w:rPr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120" w:after="120"/>
              <w:ind w:left="369" w:hanging="369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</w:rPr>
              <w:tab/>
              <w:t>Energienutz</w:t>
            </w:r>
            <w:r>
              <w:rPr>
                <w:sz w:val="20"/>
              </w:rPr>
              <w:t>ung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7"/>
                <w:tab w:val="left" w:pos="7088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ab/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9"/>
                <w:tab w:val="left" w:pos="7088"/>
              </w:tabs>
              <w:spacing w:before="120" w:after="120"/>
              <w:rPr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120" w:after="120"/>
              <w:ind w:left="369" w:hanging="369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z w:val="20"/>
              </w:rPr>
              <w:tab/>
              <w:t>Gestalterische Aufgaben im Großbetrieb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7"/>
                <w:tab w:val="left" w:pos="7088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ab/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9"/>
                <w:tab w:val="left" w:pos="7088"/>
              </w:tabs>
              <w:spacing w:before="120" w:after="120"/>
              <w:rPr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120" w:after="120"/>
              <w:ind w:left="369" w:hanging="369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z w:val="20"/>
              </w:rPr>
              <w:tab/>
              <w:t>Hauswirtschaftliches Dienstleistungsangebot für Nutzergruppen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7"/>
                <w:tab w:val="left" w:pos="7088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ab/>
              <w:t>35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9"/>
                <w:tab w:val="left" w:pos="7088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ab/>
              <w:t>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120" w:after="120"/>
              <w:ind w:left="369" w:hanging="369"/>
              <w:rPr>
                <w:sz w:val="20"/>
              </w:rPr>
            </w:pPr>
            <w:r>
              <w:rPr>
                <w:sz w:val="20"/>
              </w:rPr>
              <w:t>Zeit für Leistungsfeststellung und zur möglichen Vertiefung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right" w:pos="707"/>
                <w:tab w:val="left" w:pos="7088"/>
              </w:tabs>
              <w:spacing w:before="120" w:after="120"/>
              <w:rPr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right" w:pos="709"/>
                <w:tab w:val="left" w:pos="7088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ab/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120" w:after="120"/>
              <w:ind w:left="369" w:hanging="369"/>
              <w:rPr>
                <w:sz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7"/>
                <w:tab w:val="left" w:pos="7088"/>
              </w:tabs>
              <w:spacing w:before="120" w:after="120"/>
              <w:rPr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9"/>
                <w:tab w:val="left" w:pos="7088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360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</w:tr>
    </w:tbl>
    <w:p w:rsidR="00000000" w:rsidRDefault="00F06DCC">
      <w:pPr>
        <w:tabs>
          <w:tab w:val="left" w:pos="7088"/>
        </w:tabs>
        <w:spacing w:line="360" w:lineRule="auto"/>
        <w:sectPr w:rsidR="00000000">
          <w:pgSz w:w="11907" w:h="16840" w:code="9"/>
          <w:pgMar w:top="907" w:right="1366" w:bottom="1418" w:left="851" w:header="737" w:footer="851" w:gutter="0"/>
          <w:pgNumType w:start="1"/>
          <w:cols w:space="720"/>
          <w:titlePg/>
        </w:sectPr>
      </w:pPr>
    </w:p>
    <w:p w:rsidR="00000000" w:rsidRDefault="00F06DCC">
      <w:pPr>
        <w:tabs>
          <w:tab w:val="left" w:pos="7088"/>
        </w:tabs>
        <w:spacing w:line="360" w:lineRule="auto"/>
        <w:jc w:val="center"/>
        <w:rPr>
          <w:sz w:val="22"/>
        </w:rPr>
      </w:pPr>
      <w:r>
        <w:rPr>
          <w:sz w:val="22"/>
        </w:rPr>
        <w:lastRenderedPageBreak/>
        <w:t>71</w:t>
      </w:r>
    </w:p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Schuljahr 1</w:t>
            </w:r>
            <w:r>
              <w:rPr>
                <w:b/>
              </w:rPr>
              <w:t xml:space="preserve"> </w:t>
            </w:r>
          </w:p>
        </w:tc>
      </w:tr>
    </w:tbl>
    <w:p w:rsidR="00000000" w:rsidRDefault="00F06DCC">
      <w:pPr>
        <w:rPr>
          <w:sz w:val="22"/>
        </w:rPr>
      </w:pPr>
    </w:p>
    <w:p w:rsidR="00000000" w:rsidRDefault="00F06DCC">
      <w:pPr>
        <w:pStyle w:val="Kopfzeile"/>
        <w:tabs>
          <w:tab w:val="clear" w:pos="4536"/>
          <w:tab w:val="clear" w:pos="9072"/>
          <w:tab w:val="left" w:pos="426"/>
          <w:tab w:val="right" w:pos="9498"/>
        </w:tabs>
        <w:ind w:left="426" w:hanging="426"/>
        <w:rPr>
          <w:b/>
          <w:sz w:val="22"/>
        </w:rPr>
      </w:pPr>
      <w:r>
        <w:rPr>
          <w:b/>
          <w:sz w:val="22"/>
        </w:rPr>
        <w:t>Handlungsorientierte Themenbearbeitung (HOT)</w:t>
      </w:r>
      <w:r>
        <w:rPr>
          <w:b/>
          <w:sz w:val="22"/>
        </w:rPr>
        <w:tab/>
        <w:t>30</w:t>
      </w:r>
    </w:p>
    <w:p w:rsidR="00000000" w:rsidRDefault="00F06DCC">
      <w:pPr>
        <w:rPr>
          <w:sz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4"/>
        <w:gridCol w:w="3260"/>
        <w:gridCol w:w="31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Themen handlungsorientiert bearbeiten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240"/>
              <w:rPr>
                <w:sz w:val="20"/>
              </w:rPr>
            </w:pPr>
            <w:r>
              <w:rPr>
                <w:sz w:val="20"/>
              </w:rPr>
              <w:t>Z. B.</w:t>
            </w:r>
            <w:r>
              <w:rPr>
                <w:sz w:val="20"/>
              </w:rPr>
              <w:br/>
              <w:t>Erkundung</w:t>
            </w:r>
            <w:r>
              <w:rPr>
                <w:sz w:val="20"/>
              </w:rPr>
              <w:br/>
              <w:t>Exkursion</w:t>
            </w:r>
            <w:r>
              <w:rPr>
                <w:sz w:val="20"/>
              </w:rPr>
              <w:br/>
              <w:t>Rollenspiel</w:t>
            </w:r>
            <w:r>
              <w:rPr>
                <w:sz w:val="20"/>
              </w:rPr>
              <w:br/>
              <w:t>Präsentation</w:t>
            </w:r>
            <w:r>
              <w:rPr>
                <w:sz w:val="20"/>
              </w:rPr>
              <w:br/>
              <w:t>Projekt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>Die Themenauswahl hat aus den nachfolgenden Lehrplaneinheiten unter Beachtung Fächer ver-bindender Aspekte zu erfolgen.</w:t>
            </w:r>
          </w:p>
        </w:tc>
      </w:tr>
    </w:tbl>
    <w:p w:rsidR="00000000" w:rsidRDefault="00F06DCC">
      <w:pPr>
        <w:rPr>
          <w:sz w:val="22"/>
        </w:rPr>
      </w:pPr>
    </w:p>
    <w:p w:rsidR="00000000" w:rsidRDefault="00F06DCC">
      <w:pPr>
        <w:pStyle w:val="Kopfzeile"/>
        <w:tabs>
          <w:tab w:val="clear" w:pos="4536"/>
          <w:tab w:val="clear" w:pos="9072"/>
          <w:tab w:val="left" w:pos="426"/>
          <w:tab w:val="right" w:pos="9498"/>
        </w:tabs>
        <w:ind w:left="426" w:hanging="426"/>
        <w:rPr>
          <w:b/>
          <w:sz w:val="22"/>
        </w:rPr>
      </w:pPr>
      <w:r>
        <w:rPr>
          <w:b/>
          <w:sz w:val="22"/>
        </w:rPr>
        <w:t>1</w:t>
      </w:r>
      <w:r>
        <w:rPr>
          <w:b/>
          <w:sz w:val="22"/>
        </w:rPr>
        <w:tab/>
        <w:t>Arbeitspla</w:t>
      </w:r>
      <w:r>
        <w:rPr>
          <w:b/>
          <w:sz w:val="22"/>
        </w:rPr>
        <w:t>tzgestaltung bei Versorgungsleistungen</w:t>
      </w:r>
      <w:r>
        <w:rPr>
          <w:b/>
          <w:sz w:val="22"/>
        </w:rPr>
        <w:tab/>
        <w:t>10</w:t>
      </w:r>
    </w:p>
    <w:p w:rsidR="00000000" w:rsidRDefault="00F06DCC">
      <w:pPr>
        <w:rPr>
          <w:sz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4"/>
        <w:gridCol w:w="3260"/>
        <w:gridCol w:w="30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z w:val="20"/>
              </w:rPr>
              <w:tab/>
              <w:t xml:space="preserve">Belastungen bei Tätigkeiten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Arbeit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im Großhaushalt erkennen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Formen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Auswirkungen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z w:val="20"/>
              </w:rPr>
              <w:tab/>
              <w:t>Leistungsfähigkeit bei der Ar-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Erholung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beitsplanung berücksichtigen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Pausen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Organisatorische Arbeitsverteilung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Arbeitssicherheit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z w:val="20"/>
              </w:rPr>
              <w:tab/>
              <w:t>Zusammenhänge zwischen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Arbeitsplatzgestaltung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Arbeitsgestaltung und Arbeits-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Umwelteinflüsse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leistung beachten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Bewegungsabläufe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Betriebsmittelauswahl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</w:tbl>
    <w:p w:rsidR="00000000" w:rsidRDefault="00F06DCC">
      <w:pPr>
        <w:sectPr w:rsidR="00000000">
          <w:pgSz w:w="11907" w:h="16840" w:code="9"/>
          <w:pgMar w:top="907" w:right="1134" w:bottom="1418" w:left="1366" w:header="737" w:footer="851" w:gutter="0"/>
          <w:pgNumType w:start="1"/>
          <w:cols w:space="720"/>
          <w:titlePg/>
        </w:sectPr>
      </w:pPr>
    </w:p>
    <w:p w:rsidR="00000000" w:rsidRDefault="00F06DCC">
      <w:pPr>
        <w:jc w:val="center"/>
        <w:rPr>
          <w:sz w:val="22"/>
        </w:rPr>
      </w:pPr>
      <w:r>
        <w:rPr>
          <w:sz w:val="22"/>
        </w:rPr>
        <w:lastRenderedPageBreak/>
        <w:t>72</w:t>
      </w:r>
    </w:p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Schuljahr 1</w:t>
            </w:r>
            <w:r>
              <w:rPr>
                <w:b/>
              </w:rPr>
              <w:t xml:space="preserve"> </w:t>
            </w:r>
          </w:p>
        </w:tc>
      </w:tr>
    </w:tbl>
    <w:p w:rsidR="00000000" w:rsidRDefault="00F06DCC">
      <w:pPr>
        <w:rPr>
          <w:sz w:val="22"/>
        </w:rPr>
      </w:pPr>
    </w:p>
    <w:p w:rsidR="00000000" w:rsidRDefault="00F06DCC">
      <w:pPr>
        <w:pStyle w:val="Kopfzeile"/>
        <w:tabs>
          <w:tab w:val="clear" w:pos="4536"/>
          <w:tab w:val="clear" w:pos="9072"/>
          <w:tab w:val="left" w:pos="426"/>
          <w:tab w:val="right" w:pos="9498"/>
        </w:tabs>
        <w:ind w:left="426" w:hanging="426"/>
        <w:rPr>
          <w:b/>
          <w:sz w:val="22"/>
        </w:rPr>
      </w:pPr>
      <w:r>
        <w:rPr>
          <w:b/>
          <w:sz w:val="22"/>
        </w:rPr>
        <w:t>2</w:t>
      </w:r>
      <w:r>
        <w:rPr>
          <w:b/>
          <w:sz w:val="22"/>
        </w:rPr>
        <w:tab/>
        <w:t>Großküchentechnik</w:t>
      </w:r>
      <w:r>
        <w:rPr>
          <w:b/>
          <w:sz w:val="22"/>
        </w:rPr>
        <w:tab/>
        <w:t>17</w:t>
      </w:r>
    </w:p>
    <w:p w:rsidR="00000000" w:rsidRDefault="00F06DCC">
      <w:pPr>
        <w:rPr>
          <w:sz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4"/>
        <w:gridCol w:w="3260"/>
        <w:gridCol w:w="30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z w:val="20"/>
              </w:rPr>
              <w:tab/>
              <w:t>Großküc</w:t>
            </w:r>
            <w:r>
              <w:rPr>
                <w:sz w:val="20"/>
              </w:rPr>
              <w:t xml:space="preserve">hengeräte zur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Funktion und Sicherheitsvorschrif-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 xml:space="preserve">Be- und Verarbeitung von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ten von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Lebensmitteln auswählen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Wasch- und Schälmaschinen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Schneide- und Zerkleinerungs-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  maschinen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Form- und Positionsmaschinen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Universalküchenmaschinen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Thermischen Geräten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Kaffeemaschinen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sz w:val="20"/>
              </w:rPr>
              <w:tab/>
              <w:t xml:space="preserve">Kühl- und Tiefkühleinrich-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Kühlprinzipien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Wärmerückgewinnung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 xml:space="preserve">tungen unter Berücksichtigung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Technische Daten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DIN-Werte für Mindestgefrierge-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 xml:space="preserve">ökologischer Gesichtspunkte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Standort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schwindigkeit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>bedarfsgerecht auswählen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Maßnahmen bei Störfällen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Trockeneis, Notaggregat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z w:val="20"/>
              </w:rPr>
              <w:tab/>
              <w:t>Geschirrspülmaschinen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Bauarten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Eintank- und Mehrtankmaschi-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betriebsgerecht auswählen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Beschickung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nen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Leistungskapazitäten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Technische Daten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</w:tbl>
    <w:p w:rsidR="00000000" w:rsidRDefault="00F06DCC">
      <w:pPr>
        <w:sectPr w:rsidR="00000000">
          <w:pgSz w:w="11907" w:h="16840" w:code="9"/>
          <w:pgMar w:top="907" w:right="1366" w:bottom="1418" w:left="851" w:header="737" w:footer="851" w:gutter="0"/>
          <w:pgNumType w:start="1"/>
          <w:cols w:space="720"/>
          <w:titlePg/>
        </w:sectPr>
      </w:pPr>
    </w:p>
    <w:p w:rsidR="00000000" w:rsidRDefault="00F06DCC">
      <w:pPr>
        <w:jc w:val="center"/>
        <w:rPr>
          <w:sz w:val="22"/>
        </w:rPr>
      </w:pPr>
      <w:r>
        <w:rPr>
          <w:sz w:val="22"/>
        </w:rPr>
        <w:lastRenderedPageBreak/>
        <w:t>73</w:t>
      </w:r>
    </w:p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Schuljahr 1</w:t>
            </w:r>
            <w:r>
              <w:rPr>
                <w:b/>
              </w:rPr>
              <w:t xml:space="preserve"> </w:t>
            </w:r>
          </w:p>
        </w:tc>
      </w:tr>
    </w:tbl>
    <w:p w:rsidR="00000000" w:rsidRDefault="00F06DCC">
      <w:pPr>
        <w:rPr>
          <w:sz w:val="22"/>
        </w:rPr>
      </w:pPr>
    </w:p>
    <w:p w:rsidR="00000000" w:rsidRDefault="00F06DCC">
      <w:pPr>
        <w:pStyle w:val="Kopfzeile"/>
        <w:tabs>
          <w:tab w:val="clear" w:pos="4536"/>
          <w:tab w:val="clear" w:pos="9072"/>
          <w:tab w:val="left" w:pos="426"/>
          <w:tab w:val="right" w:pos="9498"/>
        </w:tabs>
        <w:ind w:left="426" w:hanging="426"/>
        <w:rPr>
          <w:b/>
          <w:sz w:val="22"/>
        </w:rPr>
      </w:pPr>
      <w:r>
        <w:rPr>
          <w:b/>
          <w:sz w:val="22"/>
        </w:rPr>
        <w:t>3</w:t>
      </w:r>
      <w:r>
        <w:rPr>
          <w:b/>
          <w:sz w:val="22"/>
        </w:rPr>
        <w:tab/>
        <w:t>Produktion von Verpflegung im Großbetrieb</w:t>
      </w:r>
      <w:r>
        <w:rPr>
          <w:b/>
          <w:sz w:val="22"/>
        </w:rPr>
        <w:tab/>
        <w:t>60</w:t>
      </w:r>
    </w:p>
    <w:p w:rsidR="00000000" w:rsidRDefault="00F06DCC">
      <w:pPr>
        <w:rPr>
          <w:sz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4"/>
        <w:gridCol w:w="3260"/>
        <w:gridCol w:w="30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z w:val="20"/>
              </w:rPr>
              <w:tab/>
              <w:t xml:space="preserve">Küchen- und Essgeschirr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Metall, Keramik, Glas, Kunststoff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Oberflächenbeschaffenheit,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bedarfsgerecht auswählen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Eigenschaften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Korrosionsbeständigkeit,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Vergleich der Einsatzmöglich-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Thermisches Verha</w:t>
            </w:r>
            <w:r>
              <w:rPr>
                <w:sz w:val="20"/>
              </w:rPr>
              <w:t>lten,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  keiten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Hygiene, Formen,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Spülmaschinentauglichkeit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Fachhandel für Gastgewerbe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und Gemeinschaftsverpflegung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3.2</w:t>
            </w:r>
            <w:r>
              <w:rPr>
                <w:sz w:val="20"/>
              </w:rPr>
              <w:tab/>
              <w:t>Verpflegung nach den be-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Kriterien der Zusammenstellung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Einsatz von EDV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 xml:space="preserve">trieblichen Erfordernissen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Menüs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Verpflegungsteilnehmer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unter Berücksichtigung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Längerfristige Pläne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Komponentenplan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von Kosten und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Besondere Kostformen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Vegetarier, Diäten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Nährwert planen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Feste und Feiern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Weihnachtsgebäck,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Kaltes Büfett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Regionales, traditionelles Ge-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bäck und Speisen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3.3</w:t>
            </w:r>
            <w:r>
              <w:rPr>
                <w:sz w:val="20"/>
              </w:rPr>
              <w:tab/>
              <w:t>Verpflegung herstellen und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Mehrgängige Menüs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präsentieren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Gebäcke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Besondere Kostformen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3.4</w:t>
            </w:r>
            <w:r>
              <w:rPr>
                <w:sz w:val="20"/>
              </w:rPr>
              <w:tab/>
              <w:t>Betriebseigene Lebensmittel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Konservieren, Lagern, Kennzeich-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verwerten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nen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Kosten-, Zeit- und Qualitätsver-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gleich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3.5</w:t>
            </w:r>
            <w:r>
              <w:rPr>
                <w:sz w:val="20"/>
              </w:rPr>
              <w:tab/>
              <w:t>Verpflegung organisieren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Beschaffung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Spezielle Software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Lagerhaltung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Erweiterte Rezeptsammlung mit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Vorratshaltung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z. B. betriebsbezogenen Men-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Rezeptverwaltung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Zeit- und Arbeitsplan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3.6</w:t>
            </w:r>
            <w:r>
              <w:rPr>
                <w:sz w:val="20"/>
              </w:rPr>
              <w:tab/>
              <w:t>Reinigungsverfahren an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Unterhaltsreinigung nach Geräte-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Großkü</w:t>
            </w:r>
            <w:r>
              <w:rPr>
                <w:sz w:val="20"/>
              </w:rPr>
              <w:t xml:space="preserve">chengeräten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einsatz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durchführen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Automatische Reinigungspro-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gramme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</w:tbl>
    <w:p w:rsidR="00000000" w:rsidRDefault="00F06DCC"/>
    <w:p w:rsidR="00000000" w:rsidRDefault="00F06DCC">
      <w:pPr>
        <w:sectPr w:rsidR="00000000">
          <w:pgSz w:w="11907" w:h="16840" w:code="9"/>
          <w:pgMar w:top="907" w:right="1134" w:bottom="1418" w:left="1366" w:header="737" w:footer="851" w:gutter="0"/>
          <w:pgNumType w:start="1"/>
          <w:cols w:space="720"/>
          <w:titlePg/>
        </w:sectPr>
      </w:pPr>
    </w:p>
    <w:p w:rsidR="00000000" w:rsidRDefault="00F06DCC">
      <w:pPr>
        <w:jc w:val="center"/>
        <w:rPr>
          <w:sz w:val="22"/>
        </w:rPr>
      </w:pPr>
      <w:r>
        <w:rPr>
          <w:sz w:val="22"/>
        </w:rPr>
        <w:lastRenderedPageBreak/>
        <w:t>74</w:t>
      </w:r>
    </w:p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Schuljahr 1</w:t>
            </w:r>
            <w:r>
              <w:rPr>
                <w:b/>
              </w:rPr>
              <w:t xml:space="preserve"> </w:t>
            </w:r>
          </w:p>
        </w:tc>
      </w:tr>
    </w:tbl>
    <w:p w:rsidR="00000000" w:rsidRDefault="00F06DCC">
      <w:pPr>
        <w:rPr>
          <w:sz w:val="22"/>
        </w:rPr>
      </w:pPr>
    </w:p>
    <w:p w:rsidR="00000000" w:rsidRDefault="00F06DCC">
      <w:pPr>
        <w:pStyle w:val="Kopfzeile"/>
        <w:tabs>
          <w:tab w:val="clear" w:pos="4536"/>
          <w:tab w:val="clear" w:pos="9072"/>
          <w:tab w:val="left" w:pos="426"/>
          <w:tab w:val="right" w:pos="9498"/>
        </w:tabs>
        <w:ind w:left="426" w:hanging="426"/>
        <w:rPr>
          <w:b/>
          <w:sz w:val="22"/>
        </w:rPr>
      </w:pPr>
      <w:r>
        <w:rPr>
          <w:b/>
          <w:sz w:val="22"/>
        </w:rPr>
        <w:t>4</w:t>
      </w:r>
      <w:r>
        <w:rPr>
          <w:b/>
          <w:sz w:val="22"/>
        </w:rPr>
        <w:tab/>
        <w:t>Herstellung und Instandhaltung von Textilien im Großbetrieb</w:t>
      </w:r>
      <w:r>
        <w:rPr>
          <w:b/>
          <w:sz w:val="22"/>
        </w:rPr>
        <w:tab/>
        <w:t>40</w:t>
      </w:r>
    </w:p>
    <w:p w:rsidR="00000000" w:rsidRDefault="00F06DCC">
      <w:pPr>
        <w:rPr>
          <w:sz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4"/>
        <w:gridCol w:w="3260"/>
        <w:gridCol w:w="30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z w:val="20"/>
              </w:rPr>
              <w:tab/>
              <w:t xml:space="preserve">Textilien in Bezug auf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Rohstoff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Fachvereinigung der Verwal-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 xml:space="preserve">Qualität, Reinigung und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Ausrüstung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tungsleiter deutscher Kranken-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Pflege beurteilen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Verarbeitung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anstalten e. V.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Verwendungszweck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Technische Beschreibungen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Haltbarkeit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Kennzeichnung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Ökologie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z w:val="20"/>
              </w:rPr>
              <w:tab/>
              <w:t>Textilien nach physiologi-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Tischwäsche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Fachhandel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schen, hygienisch</w:t>
            </w:r>
            <w:r>
              <w:rPr>
                <w:sz w:val="20"/>
              </w:rPr>
              <w:t xml:space="preserve">en,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Bettwäsche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 xml:space="preserve">ästhetischen, ökologischen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Küchenwäsche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 xml:space="preserve">und ökonomischen Kriterien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Arbeitskleidung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auswählen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4.3</w:t>
            </w:r>
            <w:r>
              <w:rPr>
                <w:sz w:val="20"/>
              </w:rPr>
              <w:tab/>
              <w:t>Heimtextilien material- und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Berechnung des Materialbedarfs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Stoffbedarf, Nähzutaten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funktionsgerecht anfertigen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Arbeitsplanung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Z. B.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Verarbeitungstechniken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Kissenbezug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Ausführung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Tischwäsche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Spannbetttuch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Vorhänge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4.4</w:t>
            </w:r>
            <w:r>
              <w:rPr>
                <w:sz w:val="20"/>
              </w:rPr>
              <w:tab/>
              <w:t xml:space="preserve">Arbeitskleidung rationell,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Wirtschaftlichkeit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Für verschiedene Arbeitsberei-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material- und funktions-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Arbeitsplanung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che (Küche, Hauspflege, Wä-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gerecht anfertigen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Ausführung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schepflege, Service)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4.5</w:t>
            </w:r>
            <w:r>
              <w:rPr>
                <w:sz w:val="20"/>
              </w:rPr>
              <w:tab/>
              <w:t>Rationelle und material-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Beurteilung schadhafter Textilien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Z. B. Thermopachten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gerechte Instandsetzungs-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Wirtschaftlichkeit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techniken an Wäsche und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Auswahl von Material und Arbeits-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Arbeitskleidung einsetzen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verfahren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</w:tbl>
    <w:p w:rsidR="00000000" w:rsidRDefault="00F06DCC">
      <w:pPr>
        <w:tabs>
          <w:tab w:val="left" w:pos="7088"/>
        </w:tabs>
        <w:spacing w:line="360" w:lineRule="auto"/>
      </w:pPr>
    </w:p>
    <w:p w:rsidR="00000000" w:rsidRDefault="00F06DCC">
      <w:pPr>
        <w:sectPr w:rsidR="00000000">
          <w:pgSz w:w="11907" w:h="16840" w:code="9"/>
          <w:pgMar w:top="907" w:right="1366" w:bottom="1418" w:left="851" w:header="737" w:footer="851" w:gutter="0"/>
          <w:pgNumType w:start="1"/>
          <w:cols w:space="720"/>
          <w:titlePg/>
        </w:sectPr>
      </w:pPr>
    </w:p>
    <w:p w:rsidR="00000000" w:rsidRDefault="00F06DCC">
      <w:pPr>
        <w:jc w:val="center"/>
        <w:rPr>
          <w:sz w:val="22"/>
        </w:rPr>
      </w:pPr>
      <w:r>
        <w:rPr>
          <w:sz w:val="22"/>
        </w:rPr>
        <w:t>75</w:t>
      </w:r>
    </w:p>
    <w:tbl>
      <w:tblPr>
        <w:tblW w:w="0" w:type="auto"/>
        <w:tblInd w:w="-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Schuljahr 1</w:t>
            </w:r>
            <w:r>
              <w:rPr>
                <w:b/>
              </w:rPr>
              <w:t xml:space="preserve"> </w:t>
            </w:r>
          </w:p>
        </w:tc>
      </w:tr>
    </w:tbl>
    <w:p w:rsidR="00000000" w:rsidRDefault="00F06DCC">
      <w:pPr>
        <w:rPr>
          <w:sz w:val="22"/>
        </w:rPr>
      </w:pPr>
    </w:p>
    <w:p w:rsidR="00000000" w:rsidRDefault="00F06DCC">
      <w:pPr>
        <w:pStyle w:val="Kopfzeile"/>
        <w:tabs>
          <w:tab w:val="clear" w:pos="4536"/>
          <w:tab w:val="clear" w:pos="9072"/>
          <w:tab w:val="left" w:pos="426"/>
          <w:tab w:val="right" w:pos="9498"/>
        </w:tabs>
        <w:ind w:left="426" w:hanging="426"/>
        <w:rPr>
          <w:b/>
          <w:sz w:val="22"/>
        </w:rPr>
      </w:pPr>
      <w:r>
        <w:rPr>
          <w:b/>
          <w:sz w:val="22"/>
        </w:rPr>
        <w:t>5</w:t>
      </w:r>
      <w:r>
        <w:rPr>
          <w:b/>
          <w:sz w:val="22"/>
        </w:rPr>
        <w:tab/>
        <w:t>Wäschebehandlung im Großbetrieb</w:t>
      </w:r>
      <w:r>
        <w:rPr>
          <w:b/>
          <w:sz w:val="22"/>
        </w:rPr>
        <w:tab/>
        <w:t>23</w:t>
      </w:r>
    </w:p>
    <w:p w:rsidR="00000000" w:rsidRDefault="00F06DCC">
      <w:pPr>
        <w:rPr>
          <w:sz w:val="22"/>
        </w:rPr>
      </w:pP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4"/>
        <w:gridCol w:w="3260"/>
        <w:gridCol w:w="30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5.1</w:t>
            </w:r>
            <w:r>
              <w:rPr>
                <w:sz w:val="20"/>
              </w:rPr>
              <w:tab/>
              <w:t xml:space="preserve">Wirkung der Inhaltsstoffe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Waschaktive Substanzen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Umweltaspekte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von Waschmitteln beurteilen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Wasserenthärtung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Bleichmittel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Fleckenentfernung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Optische</w:t>
            </w:r>
            <w:r>
              <w:rPr>
                <w:sz w:val="20"/>
              </w:rPr>
              <w:t>r Aufheller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Farb-, Duftstoffe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Hilfsmittel, Sonstiges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5.2</w:t>
            </w:r>
            <w:r>
              <w:rPr>
                <w:sz w:val="20"/>
              </w:rPr>
              <w:tab/>
              <w:t xml:space="preserve">Verschiedene Systeme der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Eigenleistung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Kostenvergleich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Wäschepflege nach hygie-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Vergabe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Vgl. Lehrplan Unternehmens-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 xml:space="preserve">nischen, organisatorischen,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Leasing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führung mit Übungen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ökonomischen und ökologi-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 xml:space="preserve">schen Gesichtspunkten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planen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5.3</w:t>
            </w:r>
            <w:r>
              <w:rPr>
                <w:sz w:val="20"/>
              </w:rPr>
              <w:tab/>
              <w:t>Wäschepflege organisieren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Wäschekennzeichnung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Betriebsbesichtigung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Wäschesortierung/-sammlung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Vorbehandlung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Einsatz von Wäschegeräten und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Handwäsche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Trocknern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Glätten von Form</w:t>
            </w:r>
            <w:r>
              <w:rPr>
                <w:sz w:val="20"/>
              </w:rPr>
              <w:t>- und Flach-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teilen, Mangeln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Legetechniken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Roboter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Wäscheausgabe/-verteilung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</w:tbl>
    <w:p w:rsidR="00000000" w:rsidRDefault="00F06DCC">
      <w:pPr>
        <w:tabs>
          <w:tab w:val="left" w:pos="7088"/>
        </w:tabs>
        <w:spacing w:line="360" w:lineRule="auto"/>
      </w:pPr>
    </w:p>
    <w:p w:rsidR="00000000" w:rsidRDefault="00F06DCC">
      <w:pPr>
        <w:tabs>
          <w:tab w:val="left" w:pos="7088"/>
        </w:tabs>
        <w:spacing w:line="360" w:lineRule="auto"/>
      </w:pPr>
    </w:p>
    <w:p w:rsidR="00000000" w:rsidRDefault="00F06DCC">
      <w:pPr>
        <w:tabs>
          <w:tab w:val="left" w:pos="7088"/>
        </w:tabs>
        <w:spacing w:line="360" w:lineRule="auto"/>
        <w:sectPr w:rsidR="00000000">
          <w:pgSz w:w="11907" w:h="16840" w:code="9"/>
          <w:pgMar w:top="907" w:right="1134" w:bottom="1418" w:left="1366" w:header="737" w:footer="851" w:gutter="0"/>
          <w:pgNumType w:start="1"/>
          <w:cols w:space="720"/>
          <w:titlePg/>
        </w:sectPr>
      </w:pPr>
    </w:p>
    <w:p w:rsidR="00000000" w:rsidRDefault="00F06DCC">
      <w:pPr>
        <w:tabs>
          <w:tab w:val="left" w:pos="7088"/>
        </w:tabs>
        <w:spacing w:line="360" w:lineRule="auto"/>
        <w:jc w:val="center"/>
        <w:rPr>
          <w:sz w:val="22"/>
        </w:rPr>
      </w:pPr>
      <w:r>
        <w:rPr>
          <w:sz w:val="22"/>
        </w:rPr>
        <w:t>76</w:t>
      </w:r>
    </w:p>
    <w:tbl>
      <w:tblPr>
        <w:tblW w:w="0" w:type="auto"/>
        <w:tblInd w:w="-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Schuljahr 2</w:t>
            </w:r>
            <w:r>
              <w:rPr>
                <w:b/>
              </w:rPr>
              <w:t xml:space="preserve"> </w:t>
            </w:r>
          </w:p>
        </w:tc>
      </w:tr>
    </w:tbl>
    <w:p w:rsidR="00000000" w:rsidRDefault="00F06DCC">
      <w:pPr>
        <w:rPr>
          <w:sz w:val="22"/>
        </w:rPr>
      </w:pPr>
    </w:p>
    <w:p w:rsidR="00000000" w:rsidRDefault="00F06DCC">
      <w:pPr>
        <w:pStyle w:val="Kopfzeile"/>
        <w:tabs>
          <w:tab w:val="clear" w:pos="4536"/>
          <w:tab w:val="clear" w:pos="9072"/>
          <w:tab w:val="left" w:pos="426"/>
          <w:tab w:val="right" w:pos="9498"/>
        </w:tabs>
        <w:ind w:left="426" w:hanging="426"/>
        <w:rPr>
          <w:b/>
          <w:sz w:val="22"/>
        </w:rPr>
      </w:pPr>
      <w:r>
        <w:rPr>
          <w:b/>
          <w:sz w:val="22"/>
        </w:rPr>
        <w:t>Handlungsorientierte Themenbearbeitung (HOT)</w:t>
      </w:r>
      <w:r>
        <w:rPr>
          <w:b/>
          <w:sz w:val="22"/>
        </w:rPr>
        <w:tab/>
        <w:t>15</w:t>
      </w:r>
    </w:p>
    <w:p w:rsidR="00000000" w:rsidRDefault="00F06DCC">
      <w:pPr>
        <w:rPr>
          <w:sz w:val="22"/>
        </w:rPr>
      </w:pP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4"/>
        <w:gridCol w:w="3260"/>
        <w:gridCol w:w="31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Themen handlungsorientiert </w:t>
            </w:r>
            <w:r>
              <w:rPr>
                <w:sz w:val="20"/>
              </w:rPr>
              <w:br/>
              <w:t>bear</w:t>
            </w:r>
            <w:r>
              <w:rPr>
                <w:sz w:val="20"/>
              </w:rPr>
              <w:softHyphen/>
              <w:t>beiten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240"/>
              <w:rPr>
                <w:sz w:val="20"/>
              </w:rPr>
            </w:pPr>
            <w:r>
              <w:rPr>
                <w:sz w:val="20"/>
              </w:rPr>
              <w:t>Z. B.</w:t>
            </w:r>
            <w:r>
              <w:rPr>
                <w:sz w:val="20"/>
              </w:rPr>
              <w:br/>
              <w:t>Projekt</w:t>
            </w:r>
            <w:r>
              <w:rPr>
                <w:sz w:val="20"/>
              </w:rPr>
              <w:br/>
              <w:t>Präsentation</w:t>
            </w:r>
            <w:r>
              <w:rPr>
                <w:sz w:val="20"/>
              </w:rPr>
              <w:br/>
              <w:t>Exkursion</w:t>
            </w:r>
            <w:r>
              <w:rPr>
                <w:sz w:val="20"/>
              </w:rPr>
              <w:br/>
              <w:t>Erkundung</w:t>
            </w:r>
            <w:r>
              <w:rPr>
                <w:sz w:val="20"/>
              </w:rPr>
              <w:br/>
              <w:t>Rollenspiel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>Die Themenauswahl hat aus den nachfolgenden Lehrplaneinheiten unter Beachtung Fächer ver-bindender Aspekte zu erfolgen.</w:t>
            </w:r>
          </w:p>
        </w:tc>
      </w:tr>
    </w:tbl>
    <w:p w:rsidR="00000000" w:rsidRDefault="00F06DCC">
      <w:pPr>
        <w:rPr>
          <w:sz w:val="22"/>
        </w:rPr>
      </w:pPr>
    </w:p>
    <w:p w:rsidR="00000000" w:rsidRDefault="00F06DCC">
      <w:pPr>
        <w:pStyle w:val="Kopfzeile"/>
        <w:tabs>
          <w:tab w:val="clear" w:pos="4536"/>
          <w:tab w:val="clear" w:pos="9072"/>
          <w:tab w:val="left" w:pos="426"/>
          <w:tab w:val="right" w:pos="9498"/>
        </w:tabs>
        <w:ind w:left="426" w:hanging="426"/>
        <w:rPr>
          <w:b/>
          <w:sz w:val="22"/>
        </w:rPr>
      </w:pPr>
      <w:r>
        <w:rPr>
          <w:b/>
          <w:sz w:val="22"/>
        </w:rPr>
        <w:t>6</w:t>
      </w:r>
      <w:r>
        <w:rPr>
          <w:b/>
          <w:sz w:val="22"/>
        </w:rPr>
        <w:tab/>
        <w:t>Energienutzung</w:t>
      </w:r>
      <w:r>
        <w:rPr>
          <w:b/>
          <w:sz w:val="22"/>
        </w:rPr>
        <w:tab/>
        <w:t>10</w:t>
      </w:r>
    </w:p>
    <w:p w:rsidR="00000000" w:rsidRDefault="00F06DCC">
      <w:pPr>
        <w:rPr>
          <w:sz w:val="22"/>
        </w:rPr>
      </w:pP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4"/>
        <w:gridCol w:w="3260"/>
        <w:gridCol w:w="30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567" w:hanging="567"/>
              <w:rPr>
                <w:sz w:val="20"/>
              </w:rPr>
            </w:pPr>
            <w:r>
              <w:rPr>
                <w:sz w:val="20"/>
              </w:rPr>
              <w:t>6.1</w:t>
            </w:r>
            <w:r>
              <w:rPr>
                <w:sz w:val="20"/>
              </w:rPr>
              <w:tab/>
              <w:t>Energieversorgungsmög-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Energieversorgungsmöglichkeiten für den beurteilen und Zentrale Sicherheitseinrichtun</w:t>
            </w:r>
            <w:r>
              <w:rPr>
                <w:sz w:val="20"/>
              </w:rPr>
              <w:t>gen kennen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Erdgas, Flüssiggas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Wirkungsgrad,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567" w:hanging="567"/>
              <w:rPr>
                <w:sz w:val="20"/>
              </w:rPr>
            </w:pPr>
            <w:r>
              <w:rPr>
                <w:sz w:val="20"/>
              </w:rPr>
              <w:tab/>
              <w:t>lichkeiten für den Groß-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Elektrizität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Heizwert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567" w:hanging="567"/>
              <w:rPr>
                <w:sz w:val="20"/>
              </w:rPr>
            </w:pPr>
            <w:r>
              <w:rPr>
                <w:sz w:val="20"/>
              </w:rPr>
              <w:tab/>
              <w:t>betrieb beurteilen und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Zentrale Dampfversorgung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Brennwert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567" w:hanging="567"/>
              <w:rPr>
                <w:sz w:val="20"/>
              </w:rPr>
            </w:pPr>
            <w:r>
              <w:rPr>
                <w:sz w:val="20"/>
              </w:rPr>
              <w:tab/>
              <w:t>Sicherheitsein-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Alternative Energiequellen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Nieder-, Hochdruckdampf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567" w:hanging="567"/>
              <w:rPr>
                <w:sz w:val="20"/>
              </w:rPr>
            </w:pPr>
            <w:r>
              <w:rPr>
                <w:sz w:val="20"/>
              </w:rPr>
              <w:tab/>
              <w:t>richtungen kennen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Tarife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Kostenrechnung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567" w:hanging="567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567" w:hanging="567"/>
              <w:rPr>
                <w:sz w:val="20"/>
              </w:rPr>
            </w:pPr>
            <w:r>
              <w:rPr>
                <w:sz w:val="20"/>
              </w:rPr>
              <w:t>6.2</w:t>
            </w:r>
            <w:r>
              <w:rPr>
                <w:sz w:val="20"/>
              </w:rPr>
              <w:tab/>
              <w:t>Für die Einhaltung von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Leistungsschutzschalter,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567" w:hanging="567"/>
              <w:rPr>
                <w:sz w:val="20"/>
              </w:rPr>
            </w:pPr>
            <w:r>
              <w:rPr>
                <w:sz w:val="20"/>
              </w:rPr>
              <w:tab/>
              <w:t>Schutz- und Sicherheits-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Notschalter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567" w:hanging="567"/>
              <w:rPr>
                <w:sz w:val="20"/>
              </w:rPr>
            </w:pPr>
            <w:r>
              <w:rPr>
                <w:sz w:val="20"/>
              </w:rPr>
              <w:tab/>
              <w:t xml:space="preserve">vorschriften im Großbetrieb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Fehlerstrom, Schutzschalter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567" w:hanging="567"/>
              <w:rPr>
                <w:sz w:val="20"/>
              </w:rPr>
            </w:pPr>
            <w:r>
              <w:rPr>
                <w:sz w:val="20"/>
              </w:rPr>
              <w:tab/>
              <w:t>sorgen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Vergleich der Wirksamkeit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567" w:hanging="567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Verhalten bei Gasgeruch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Notruf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567" w:hanging="567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567" w:hanging="567"/>
              <w:rPr>
                <w:sz w:val="20"/>
              </w:rPr>
            </w:pPr>
            <w:r>
              <w:rPr>
                <w:sz w:val="20"/>
              </w:rPr>
              <w:t>6.3</w:t>
            </w:r>
            <w:r>
              <w:rPr>
                <w:sz w:val="20"/>
              </w:rPr>
              <w:tab/>
              <w:t>Möglichkeite</w:t>
            </w:r>
            <w:r>
              <w:rPr>
                <w:sz w:val="20"/>
              </w:rPr>
              <w:t>n des Energie-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Technische Möglichkeiten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spacing w:after="20"/>
            </w:pPr>
            <w:r>
              <w:rPr>
                <w:sz w:val="20"/>
              </w:rPr>
              <w:t>Automatischer Lastabwurf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567" w:hanging="567"/>
              <w:rPr>
                <w:sz w:val="20"/>
              </w:rPr>
            </w:pPr>
            <w:r>
              <w:rPr>
                <w:sz w:val="20"/>
              </w:rPr>
              <w:tab/>
              <w:t>sparens beschreiben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spacing w:after="20"/>
            </w:pPr>
            <w:r>
              <w:rPr>
                <w:sz w:val="20"/>
              </w:rPr>
              <w:t>Maximumwächter,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567" w:hanging="567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Leistungsoptimierungsanlage,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567" w:hanging="567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Wärmerückgewinnung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567" w:hanging="567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Energiebewusstes Handeln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Auslastung thermischer Geräte,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567" w:hanging="567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Warmwassernutzung,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567" w:hanging="567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Auswahl von Geräten</w:t>
            </w:r>
          </w:p>
        </w:tc>
      </w:tr>
    </w:tbl>
    <w:p w:rsidR="00000000" w:rsidRDefault="00F06DCC">
      <w:pPr>
        <w:rPr>
          <w:b/>
          <w:sz w:val="20"/>
        </w:rPr>
        <w:sectPr w:rsidR="00000000">
          <w:pgSz w:w="11907" w:h="16840" w:code="9"/>
          <w:pgMar w:top="907" w:right="1366" w:bottom="1418" w:left="851" w:header="737" w:footer="851" w:gutter="0"/>
          <w:pgNumType w:start="1"/>
          <w:cols w:space="720"/>
          <w:titlePg/>
        </w:sectPr>
      </w:pPr>
    </w:p>
    <w:p w:rsidR="00000000" w:rsidRDefault="00F06DCC">
      <w:pPr>
        <w:jc w:val="center"/>
        <w:rPr>
          <w:sz w:val="22"/>
        </w:rPr>
      </w:pPr>
      <w:r>
        <w:rPr>
          <w:sz w:val="22"/>
        </w:rPr>
        <w:t>77</w:t>
      </w:r>
    </w:p>
    <w:tbl>
      <w:tblPr>
        <w:tblW w:w="0" w:type="auto"/>
        <w:tblInd w:w="-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Schuljahr 2</w:t>
            </w:r>
            <w:r>
              <w:rPr>
                <w:b/>
              </w:rPr>
              <w:t xml:space="preserve"> </w:t>
            </w:r>
          </w:p>
        </w:tc>
      </w:tr>
    </w:tbl>
    <w:p w:rsidR="00000000" w:rsidRDefault="00F06DCC">
      <w:pPr>
        <w:rPr>
          <w:sz w:val="22"/>
        </w:rPr>
      </w:pPr>
    </w:p>
    <w:p w:rsidR="00000000" w:rsidRDefault="00F06DCC">
      <w:pPr>
        <w:pStyle w:val="Kopfzeile"/>
        <w:tabs>
          <w:tab w:val="clear" w:pos="4536"/>
          <w:tab w:val="clear" w:pos="9072"/>
          <w:tab w:val="left" w:pos="426"/>
          <w:tab w:val="right" w:pos="9498"/>
        </w:tabs>
        <w:ind w:left="426" w:hanging="426"/>
        <w:rPr>
          <w:b/>
          <w:sz w:val="22"/>
        </w:rPr>
      </w:pPr>
      <w:r>
        <w:rPr>
          <w:b/>
          <w:sz w:val="22"/>
        </w:rPr>
        <w:t>7</w:t>
      </w:r>
      <w:r>
        <w:rPr>
          <w:b/>
          <w:sz w:val="22"/>
        </w:rPr>
        <w:tab/>
        <w:t>Gestalterische Aufgaben im Großbetrieb</w:t>
      </w:r>
      <w:r>
        <w:rPr>
          <w:b/>
          <w:sz w:val="22"/>
        </w:rPr>
        <w:tab/>
        <w:t>30</w:t>
      </w:r>
    </w:p>
    <w:p w:rsidR="00000000" w:rsidRDefault="00F06DCC">
      <w:pPr>
        <w:rPr>
          <w:sz w:val="22"/>
        </w:rPr>
      </w:pP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4"/>
        <w:gridCol w:w="3260"/>
        <w:gridCol w:w="30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7.1</w:t>
            </w:r>
            <w:r>
              <w:rPr>
                <w:sz w:val="20"/>
              </w:rPr>
              <w:tab/>
              <w:t>Gestalterische Möglich-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Schriftübungen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Verschiedene Schreibgeräte,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 xml:space="preserve">keiten der Schrift erkennen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Wortbilder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Schablonen, Fertigbuchstaben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und anwenden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Textgestaltung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Vgl. Lehr</w:t>
            </w:r>
            <w:r>
              <w:rPr>
                <w:sz w:val="20"/>
              </w:rPr>
              <w:t xml:space="preserve">plan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Schrift und Farbe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Informationstechnik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Farbkreis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Farbzusammenstellung,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Farbkontrast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7.2</w:t>
            </w:r>
            <w:r>
              <w:rPr>
                <w:sz w:val="20"/>
              </w:rPr>
              <w:tab/>
              <w:t>Texte des Alltags wirkungsvoll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Schriftgestaltung zu verschiede-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präsentieren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nen Anlässen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Menü- und Tischkarten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Einladungen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Plakate, Ausstellungen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Preislisten, Hinweisschilder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7.3</w:t>
            </w:r>
            <w:r>
              <w:rPr>
                <w:sz w:val="20"/>
              </w:rPr>
              <w:tab/>
              <w:t>Pflanzliche Materialien stil-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Pflanzen, Gefäße, Beiwerk 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Pflanzenmaterial aus dem Bau-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gerecht arrangieren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Binden von Blumen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erngarten, Auswahl, Eignung,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Gruppierungen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Farben, Formen, Pr</w:t>
            </w:r>
            <w:r>
              <w:rPr>
                <w:sz w:val="20"/>
              </w:rPr>
              <w:t>oportionen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Bindetechniken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Biedermeierstrauß,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Stecken von Blumen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dekorativer Strauß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Arbeitssicherheit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Gesteckformen, Gefäße,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Steckhilfen, Beiwerk,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Werkzeuge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7.4</w:t>
            </w:r>
            <w:r>
              <w:rPr>
                <w:sz w:val="20"/>
              </w:rPr>
              <w:tab/>
              <w:t>Mit jahreszeitlichen verfüg-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Tisch- und Raumschmuck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Span, Stroh, Stoff, Schnüre,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baren Naturmaterialien und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Festliche Dekorationen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Draht, Gewürze, Papier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anderen Werkstoffen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Geschenkverpackungen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Schulfeste, Weihnachtsfeiern,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gestalten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Abschlussfeiern, Fastnachts-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veranstaltungen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7.5</w:t>
            </w:r>
            <w:r>
              <w:rPr>
                <w:sz w:val="20"/>
              </w:rPr>
              <w:tab/>
              <w:t>Dekoration für bestimmte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Empfangs-</w:t>
            </w:r>
            <w:r>
              <w:rPr>
                <w:sz w:val="20"/>
              </w:rPr>
              <w:t xml:space="preserve"> und Gemeinschaftsbe-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Anlässe und Zielgruppen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reiche, Flure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organisieren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Kriterien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Kosten, Ökologie,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Planung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Ästhetik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Durchführung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Feste, Veranstaltungen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</w:tbl>
    <w:p w:rsidR="00000000" w:rsidRDefault="00F06DCC">
      <w:pPr>
        <w:pStyle w:val="Kopfzeile"/>
        <w:tabs>
          <w:tab w:val="clear" w:pos="4536"/>
          <w:tab w:val="clear" w:pos="9072"/>
        </w:tabs>
        <w:sectPr w:rsidR="00000000">
          <w:pgSz w:w="11907" w:h="16840" w:code="9"/>
          <w:pgMar w:top="907" w:right="1134" w:bottom="1418" w:left="1366" w:header="737" w:footer="851" w:gutter="0"/>
          <w:pgNumType w:start="1"/>
          <w:cols w:space="720"/>
          <w:titlePg/>
        </w:sectPr>
      </w:pPr>
    </w:p>
    <w:p w:rsidR="00000000" w:rsidRDefault="00F06DCC">
      <w:pPr>
        <w:pStyle w:val="Kopfzeile"/>
        <w:tabs>
          <w:tab w:val="clear" w:pos="4536"/>
          <w:tab w:val="clear" w:pos="9072"/>
        </w:tabs>
        <w:jc w:val="center"/>
        <w:rPr>
          <w:sz w:val="22"/>
        </w:rPr>
      </w:pPr>
      <w:r>
        <w:rPr>
          <w:sz w:val="22"/>
        </w:rPr>
        <w:t>78</w:t>
      </w:r>
    </w:p>
    <w:tbl>
      <w:tblPr>
        <w:tblW w:w="0" w:type="auto"/>
        <w:tblInd w:w="-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Schuljahr 2</w:t>
            </w:r>
            <w:r>
              <w:rPr>
                <w:b/>
              </w:rPr>
              <w:t xml:space="preserve"> </w:t>
            </w:r>
          </w:p>
        </w:tc>
      </w:tr>
    </w:tbl>
    <w:p w:rsidR="00000000" w:rsidRDefault="00F06DCC">
      <w:pPr>
        <w:rPr>
          <w:sz w:val="22"/>
        </w:rPr>
      </w:pPr>
    </w:p>
    <w:p w:rsidR="00000000" w:rsidRDefault="00F06DCC">
      <w:pPr>
        <w:pStyle w:val="Kopfzeile"/>
        <w:tabs>
          <w:tab w:val="clear" w:pos="4536"/>
          <w:tab w:val="clear" w:pos="9072"/>
          <w:tab w:val="left" w:pos="426"/>
          <w:tab w:val="right" w:pos="9498"/>
        </w:tabs>
        <w:ind w:left="426" w:hanging="426"/>
        <w:rPr>
          <w:b/>
          <w:sz w:val="22"/>
        </w:rPr>
      </w:pPr>
      <w:r>
        <w:rPr>
          <w:b/>
          <w:sz w:val="22"/>
        </w:rPr>
        <w:t>8</w:t>
      </w:r>
      <w:r>
        <w:rPr>
          <w:b/>
          <w:sz w:val="22"/>
        </w:rPr>
        <w:tab/>
        <w:t>Hauswirtschaftliches Dienstleistungsangebot für Nutzergruppen</w:t>
      </w:r>
      <w:r>
        <w:rPr>
          <w:b/>
          <w:sz w:val="22"/>
        </w:rPr>
        <w:tab/>
        <w:t>35</w:t>
      </w:r>
    </w:p>
    <w:p w:rsidR="00000000" w:rsidRDefault="00F06DCC">
      <w:pPr>
        <w:rPr>
          <w:sz w:val="22"/>
        </w:rPr>
      </w:pP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4"/>
        <w:gridCol w:w="3260"/>
        <w:gridCol w:w="30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8.1</w:t>
            </w:r>
            <w:r>
              <w:rPr>
                <w:sz w:val="20"/>
              </w:rPr>
              <w:tab/>
              <w:t>Aufgaben hauswirtschaftli-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Planung, Zeit- und Kostenkalkula-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Regionale Besonderheiten des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 xml:space="preserve">cher Arbeitsbereiche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tion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Ländlichen Raumes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organi</w:t>
            </w:r>
            <w:r>
              <w:rPr>
                <w:sz w:val="20"/>
              </w:rPr>
              <w:softHyphen/>
              <w:t>sieren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Durchführung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Einzelarbeit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Teamarbeit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Service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Kontrolle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8.2</w:t>
            </w:r>
            <w:r>
              <w:rPr>
                <w:sz w:val="20"/>
              </w:rPr>
              <w:tab/>
              <w:t>Verpf</w:t>
            </w:r>
            <w:r>
              <w:rPr>
                <w:sz w:val="20"/>
              </w:rPr>
              <w:t>legung mit verschiede-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Bedarf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Tischservice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nen Transport- und Ausga-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Betriebsmittel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Tablettsystem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besystemen bereitstellen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 Personal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Free-Flow-System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  <w:lang w:val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- Transportmittel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Bain-marie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  <w:lang w:val="fr-F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- Service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  <w:lang w:val="fr-F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  <w:lang w:val="fr-F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  <w:lang w:val="fr-FR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  <w:lang w:val="fr-F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8.3</w:t>
            </w:r>
            <w:r>
              <w:rPr>
                <w:sz w:val="20"/>
              </w:rPr>
              <w:tab/>
              <w:t>Räume für Veranstaltungen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Möbel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bereitstellen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Art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Anzahl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Anordnung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Technische Medien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Dekoration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8.4</w:t>
            </w:r>
            <w:r>
              <w:rPr>
                <w:sz w:val="20"/>
              </w:rPr>
              <w:tab/>
              <w:t>Besondere Anlässe organi-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Büfett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sieren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Festliche Essen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Speisenzubereitung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Outsourcing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</w:tbl>
    <w:p w:rsidR="00000000" w:rsidRDefault="00F06DCC"/>
    <w:sectPr w:rsidR="00000000">
      <w:pgSz w:w="11907" w:h="16840" w:code="9"/>
      <w:pgMar w:top="907" w:right="1366" w:bottom="1418" w:left="851" w:header="737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06DCC">
      <w:r>
        <w:separator/>
      </w:r>
    </w:p>
  </w:endnote>
  <w:endnote w:type="continuationSeparator" w:id="0">
    <w:p w:rsidR="00000000" w:rsidRDefault="00F0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6DCC">
    <w:pPr>
      <w:pStyle w:val="Fuzeile"/>
      <w:rPr>
        <w:sz w:val="16"/>
        <w:u w:val="double"/>
      </w:rPr>
    </w:pPr>
  </w:p>
  <w:p w:rsidR="00000000" w:rsidRDefault="00F06DCC">
    <w:pPr>
      <w:pStyle w:val="Fuzeile"/>
    </w:pPr>
  </w:p>
  <w:p w:rsidR="00000000" w:rsidRDefault="00F06DCC">
    <w:pPr>
      <w:pStyle w:val="Fuzeile"/>
      <w:spacing w:line="360" w:lineRule="auto"/>
      <w:ind w:left="1276" w:hanging="1276"/>
      <w:rPr>
        <w:b/>
      </w:rPr>
    </w:pPr>
    <w:r>
      <w:rPr>
        <w:u w:val="double"/>
      </w:rPr>
      <w:t>____________________________________________________________________</w:t>
    </w:r>
    <w:r>
      <w:rPr>
        <w:u w:val="double"/>
      </w:rPr>
      <w:t>_</w:t>
    </w:r>
  </w:p>
  <w:p w:rsidR="00000000" w:rsidRDefault="00F06DCC">
    <w:pPr>
      <w:pStyle w:val="Fuzeile"/>
      <w:tabs>
        <w:tab w:val="left" w:pos="6946"/>
      </w:tabs>
      <w:ind w:left="1276" w:hanging="1276"/>
      <w:rPr>
        <w:b/>
      </w:rPr>
    </w:pPr>
    <w:r>
      <w:rPr>
        <w:b/>
      </w:rPr>
      <w:tab/>
      <w:t xml:space="preserve">Ministerium Ländlicher Raum - Abt. 4, Referat 47, Frauen, Familie und </w:t>
    </w:r>
    <w:r>
      <w:rPr>
        <w:b/>
      </w:rPr>
      <w:tab/>
    </w:r>
    <w:r>
      <w:rPr>
        <w:b/>
      </w:rPr>
      <w:tab/>
      <w:t>Beruf</w:t>
    </w:r>
  </w:p>
  <w:p w:rsidR="00000000" w:rsidRDefault="00F06DCC">
    <w:pPr>
      <w:pStyle w:val="Fuzeile"/>
      <w:spacing w:line="360" w:lineRule="auto"/>
      <w:ind w:left="1276" w:hanging="1276"/>
      <w:rPr>
        <w:sz w:val="20"/>
      </w:rPr>
    </w:pPr>
  </w:p>
  <w:p w:rsidR="00000000" w:rsidRDefault="00F06DCC">
    <w:pPr>
      <w:pStyle w:val="Fuzeile"/>
      <w:spacing w:line="360" w:lineRule="auto"/>
      <w:ind w:left="1276" w:hanging="1276"/>
      <w:rPr>
        <w:sz w:val="20"/>
      </w:rPr>
    </w:pPr>
    <w:r>
      <w:rPr>
        <w:sz w:val="20"/>
      </w:rPr>
      <w:t>Schulart:</w:t>
    </w:r>
    <w:r>
      <w:rPr>
        <w:sz w:val="20"/>
      </w:rPr>
      <w:tab/>
      <w:t>Fachschule für Betriebsorganisation und Management</w:t>
    </w:r>
  </w:p>
  <w:p w:rsidR="00000000" w:rsidRDefault="00F06DCC">
    <w:pPr>
      <w:pStyle w:val="Fuzeile"/>
      <w:spacing w:line="360" w:lineRule="auto"/>
      <w:ind w:left="1276" w:hanging="1276"/>
      <w:rPr>
        <w:sz w:val="20"/>
      </w:rPr>
    </w:pPr>
    <w:r>
      <w:rPr>
        <w:sz w:val="20"/>
      </w:rPr>
      <w:t>Fach:</w:t>
    </w:r>
    <w:r>
      <w:rPr>
        <w:sz w:val="20"/>
      </w:rPr>
      <w:tab/>
      <w:t>Versorgungsleistungen mit Übungen</w:t>
    </w:r>
  </w:p>
  <w:p w:rsidR="00000000" w:rsidRDefault="00F06DCC">
    <w:pPr>
      <w:pStyle w:val="Fuzeile"/>
      <w:spacing w:line="360" w:lineRule="auto"/>
      <w:ind w:left="1276" w:hanging="1276"/>
      <w:rPr>
        <w:sz w:val="20"/>
      </w:rPr>
    </w:pPr>
    <w:r>
      <w:rPr>
        <w:sz w:val="20"/>
      </w:rPr>
      <w:t>Stand:</w:t>
    </w:r>
    <w:r>
      <w:rPr>
        <w:sz w:val="20"/>
      </w:rPr>
      <w:tab/>
      <w:t>Mai 2001</w:t>
    </w:r>
  </w:p>
  <w:p w:rsidR="00000000" w:rsidRDefault="00F06DCC">
    <w:pPr>
      <w:pStyle w:val="Fuzeile"/>
    </w:pPr>
    <w:r>
      <w:rPr>
        <w:u w:val="double"/>
      </w:rPr>
      <w:t>_____________________________________________________________________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6DCC">
    <w:pPr>
      <w:pStyle w:val="Fuzeile"/>
      <w:rPr>
        <w:sz w:val="16"/>
        <w:u w:val="double"/>
      </w:rPr>
    </w:pPr>
  </w:p>
  <w:p w:rsidR="00000000" w:rsidRDefault="00F06DCC">
    <w:pPr>
      <w:pStyle w:val="Fuzeile"/>
    </w:pPr>
  </w:p>
  <w:p w:rsidR="00000000" w:rsidRDefault="00F06DCC">
    <w:pPr>
      <w:pStyle w:val="Fuzeile"/>
      <w:spacing w:line="360" w:lineRule="auto"/>
      <w:ind w:left="1276" w:hanging="1276"/>
      <w:rPr>
        <w:b/>
      </w:rPr>
    </w:pPr>
    <w:r>
      <w:rPr>
        <w:u w:val="double"/>
      </w:rPr>
      <w:t>_____________________________________________________________________</w:t>
    </w:r>
  </w:p>
  <w:p w:rsidR="00000000" w:rsidRDefault="00F06DCC">
    <w:pPr>
      <w:pStyle w:val="Fuzeile"/>
      <w:tabs>
        <w:tab w:val="left" w:pos="6946"/>
      </w:tabs>
      <w:ind w:left="1276" w:hanging="1276"/>
      <w:rPr>
        <w:b/>
      </w:rPr>
    </w:pPr>
    <w:r>
      <w:rPr>
        <w:b/>
      </w:rPr>
      <w:tab/>
      <w:t xml:space="preserve">Ministerium Ländlicher Raum - Abt. 4, Referat 47, Frauen, Familie und </w:t>
    </w:r>
    <w:r>
      <w:rPr>
        <w:b/>
      </w:rPr>
      <w:tab/>
    </w:r>
    <w:r>
      <w:rPr>
        <w:b/>
      </w:rPr>
      <w:tab/>
      <w:t>Beruf</w:t>
    </w:r>
  </w:p>
  <w:p w:rsidR="00000000" w:rsidRDefault="00F06DCC">
    <w:pPr>
      <w:pStyle w:val="Fuzeile"/>
      <w:spacing w:line="360" w:lineRule="auto"/>
      <w:ind w:left="1276" w:hanging="1276"/>
      <w:rPr>
        <w:sz w:val="20"/>
      </w:rPr>
    </w:pPr>
  </w:p>
  <w:p w:rsidR="00000000" w:rsidRDefault="00F06DCC">
    <w:pPr>
      <w:pStyle w:val="Fuzeile"/>
      <w:spacing w:line="360" w:lineRule="auto"/>
      <w:ind w:left="1276" w:hanging="1276"/>
      <w:rPr>
        <w:sz w:val="20"/>
      </w:rPr>
    </w:pPr>
    <w:r>
      <w:rPr>
        <w:sz w:val="20"/>
      </w:rPr>
      <w:t>Schulart:</w:t>
    </w:r>
    <w:r>
      <w:rPr>
        <w:sz w:val="20"/>
      </w:rPr>
      <w:tab/>
      <w:t>Fachschule für Betriebsorganisation und Management</w:t>
    </w:r>
  </w:p>
  <w:p w:rsidR="00000000" w:rsidRDefault="00F06DCC">
    <w:pPr>
      <w:pStyle w:val="Fuzeile"/>
      <w:spacing w:line="360" w:lineRule="auto"/>
      <w:ind w:left="1276" w:hanging="1276"/>
      <w:rPr>
        <w:sz w:val="20"/>
      </w:rPr>
    </w:pPr>
    <w:r>
      <w:rPr>
        <w:sz w:val="20"/>
      </w:rPr>
      <w:t>Fach:</w:t>
    </w:r>
    <w:r>
      <w:rPr>
        <w:sz w:val="20"/>
      </w:rPr>
      <w:tab/>
      <w:t>Versorgungsleistungen m</w:t>
    </w:r>
    <w:r>
      <w:rPr>
        <w:sz w:val="20"/>
      </w:rPr>
      <w:t>it Übungen</w:t>
    </w:r>
  </w:p>
  <w:p w:rsidR="00000000" w:rsidRDefault="00F06DCC">
    <w:pPr>
      <w:pStyle w:val="Fuzeile"/>
      <w:spacing w:line="360" w:lineRule="auto"/>
      <w:ind w:left="1276" w:hanging="1276"/>
      <w:rPr>
        <w:sz w:val="20"/>
      </w:rPr>
    </w:pPr>
    <w:r>
      <w:rPr>
        <w:sz w:val="20"/>
      </w:rPr>
      <w:t>Stand:</w:t>
    </w:r>
    <w:r>
      <w:rPr>
        <w:sz w:val="20"/>
      </w:rPr>
      <w:tab/>
      <w:t>Mai 2001</w:t>
    </w:r>
  </w:p>
  <w:p w:rsidR="00000000" w:rsidRDefault="00F06DCC">
    <w:pPr>
      <w:pStyle w:val="Fuzeile"/>
    </w:pPr>
    <w:r>
      <w:rPr>
        <w:u w:val="double"/>
      </w:rPr>
      <w:t>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06DCC">
      <w:r>
        <w:separator/>
      </w:r>
    </w:p>
  </w:footnote>
  <w:footnote w:type="continuationSeparator" w:id="0">
    <w:p w:rsidR="00000000" w:rsidRDefault="00F06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6DCC">
    <w:pPr>
      <w:pStyle w:val="Kopfzeile"/>
      <w:jc w:val="center"/>
      <w:rPr>
        <w:rStyle w:val="Seitenzah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DCC"/>
    <w:rsid w:val="00F0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84123-FB9A-4C16-A074-847CD6BC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9356"/>
      </w:tabs>
      <w:spacing w:after="120" w:line="360" w:lineRule="auto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0"/>
        <w:tab w:val="right" w:pos="9356"/>
      </w:tabs>
      <w:spacing w:before="60" w:after="120"/>
      <w:ind w:left="426" w:hanging="426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right" w:pos="9356"/>
      </w:tabs>
      <w:spacing w:after="120" w:line="360" w:lineRule="auto"/>
      <w:ind w:left="425" w:hanging="425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jc w:val="right"/>
      <w:outlineLvl w:val="3"/>
    </w:pPr>
    <w:rPr>
      <w:vanish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1427</Words>
  <Characters>8997</Characters>
  <Application>Microsoft Office Word</Application>
  <DocSecurity>4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Fachschule für</vt:lpstr>
    </vt:vector>
  </TitlesOfParts>
  <Company>Baden-Württemberg</Company>
  <LinksUpToDate>false</LinksUpToDate>
  <CharactersWithSpaces>10404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Fachschule für</dc:title>
  <dc:subject/>
  <dc:creator>Zimmermann</dc:creator>
  <cp:keywords/>
  <dc:description/>
  <cp:lastModifiedBy>Leppert, Christine (LEL-SG)</cp:lastModifiedBy>
  <cp:revision>2</cp:revision>
  <cp:lastPrinted>2001-06-13T05:27:00Z</cp:lastPrinted>
  <dcterms:created xsi:type="dcterms:W3CDTF">2021-07-12T11:03:00Z</dcterms:created>
  <dcterms:modified xsi:type="dcterms:W3CDTF">2021-07-12T11:03:00Z</dcterms:modified>
</cp:coreProperties>
</file>