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B10AD">
      <w:pPr>
        <w:tabs>
          <w:tab w:val="left" w:pos="851"/>
        </w:tabs>
        <w:spacing w:line="360" w:lineRule="auto"/>
        <w:rPr>
          <w:b/>
          <w:sz w:val="28"/>
        </w:rPr>
      </w:pPr>
      <w:bookmarkStart w:id="0" w:name="_GoBack"/>
      <w:bookmarkEnd w:id="0"/>
    </w:p>
    <w:p w:rsidR="00000000" w:rsidRDefault="00CB10AD">
      <w:pPr>
        <w:tabs>
          <w:tab w:val="left" w:pos="851"/>
        </w:tabs>
        <w:rPr>
          <w:b/>
          <w:sz w:val="28"/>
        </w:rPr>
      </w:pPr>
    </w:p>
    <w:p w:rsidR="00000000" w:rsidRDefault="00CB10AD">
      <w:pPr>
        <w:pStyle w:val="berschrift2"/>
      </w:pPr>
      <w:r>
        <w:t>Zweijährige Fachschule</w:t>
      </w:r>
    </w:p>
    <w:p w:rsidR="00000000" w:rsidRDefault="00CB10AD">
      <w:pPr>
        <w:tabs>
          <w:tab w:val="left" w:pos="851"/>
        </w:tabs>
        <w:spacing w:line="360" w:lineRule="auto"/>
        <w:jc w:val="center"/>
        <w:rPr>
          <w:b/>
          <w:sz w:val="48"/>
        </w:rPr>
      </w:pPr>
      <w:r>
        <w:rPr>
          <w:b/>
          <w:sz w:val="48"/>
        </w:rPr>
        <w:t>für</w:t>
      </w:r>
    </w:p>
    <w:p w:rsidR="00000000" w:rsidRDefault="00CB10AD">
      <w:pPr>
        <w:tabs>
          <w:tab w:val="left" w:pos="851"/>
        </w:tabs>
        <w:spacing w:line="360" w:lineRule="auto"/>
        <w:jc w:val="center"/>
        <w:rPr>
          <w:sz w:val="48"/>
        </w:rPr>
      </w:pPr>
      <w:r>
        <w:rPr>
          <w:b/>
          <w:sz w:val="48"/>
        </w:rPr>
        <w:t>Betriebsorganisation und Management</w:t>
      </w:r>
    </w:p>
    <w:p w:rsidR="00000000" w:rsidRDefault="00CB10AD">
      <w:pPr>
        <w:tabs>
          <w:tab w:val="left" w:pos="851"/>
        </w:tabs>
        <w:spacing w:line="360" w:lineRule="auto"/>
        <w:rPr>
          <w:sz w:val="48"/>
        </w:rPr>
      </w:pPr>
    </w:p>
    <w:p w:rsidR="00000000" w:rsidRDefault="00CB10AD">
      <w:pPr>
        <w:tabs>
          <w:tab w:val="left" w:pos="851"/>
        </w:tabs>
        <w:spacing w:line="360" w:lineRule="auto"/>
        <w:rPr>
          <w:sz w:val="48"/>
        </w:rPr>
      </w:pPr>
    </w:p>
    <w:p w:rsidR="00000000" w:rsidRDefault="00CB10AD">
      <w:pPr>
        <w:tabs>
          <w:tab w:val="left" w:pos="851"/>
        </w:tabs>
        <w:spacing w:line="360" w:lineRule="auto"/>
        <w:rPr>
          <w:sz w:val="52"/>
        </w:rPr>
      </w:pPr>
      <w:r>
        <w:rPr>
          <w:sz w:val="52"/>
        </w:rPr>
        <w:t>Lehrplan</w:t>
      </w:r>
    </w:p>
    <w:p w:rsidR="00000000" w:rsidRDefault="00CB10AD">
      <w:pPr>
        <w:tabs>
          <w:tab w:val="left" w:pos="851"/>
        </w:tabs>
        <w:spacing w:line="360" w:lineRule="auto"/>
        <w:rPr>
          <w:sz w:val="48"/>
        </w:rPr>
      </w:pPr>
    </w:p>
    <w:p w:rsidR="00000000" w:rsidRDefault="00CB10AD">
      <w:pPr>
        <w:tabs>
          <w:tab w:val="left" w:pos="851"/>
        </w:tabs>
        <w:spacing w:line="360" w:lineRule="auto"/>
        <w:rPr>
          <w:sz w:val="48"/>
        </w:rPr>
      </w:pPr>
      <w:r>
        <w:rPr>
          <w:sz w:val="48"/>
        </w:rPr>
        <w:t>Fachrichtung Hauswirtschaftlicher Betriebsleiter/Hauswirtschaftliche Betriebsleiterin</w:t>
      </w:r>
    </w:p>
    <w:p w:rsidR="00000000" w:rsidRDefault="00CB10AD">
      <w:pPr>
        <w:tabs>
          <w:tab w:val="left" w:pos="851"/>
        </w:tabs>
        <w:spacing w:line="360" w:lineRule="auto"/>
        <w:rPr>
          <w:sz w:val="48"/>
        </w:rPr>
      </w:pPr>
    </w:p>
    <w:p w:rsidR="00000000" w:rsidRDefault="00CB10AD">
      <w:pPr>
        <w:tabs>
          <w:tab w:val="left" w:pos="851"/>
        </w:tabs>
        <w:spacing w:line="360" w:lineRule="auto"/>
        <w:rPr>
          <w:sz w:val="48"/>
        </w:rPr>
      </w:pPr>
    </w:p>
    <w:p w:rsidR="00000000" w:rsidRDefault="00CB10AD">
      <w:pPr>
        <w:tabs>
          <w:tab w:val="left" w:pos="851"/>
        </w:tabs>
        <w:spacing w:line="360" w:lineRule="auto"/>
        <w:rPr>
          <w:sz w:val="48"/>
        </w:rPr>
      </w:pPr>
    </w:p>
    <w:p w:rsidR="00000000" w:rsidRDefault="00CB10AD">
      <w:pPr>
        <w:tabs>
          <w:tab w:val="left" w:pos="851"/>
        </w:tabs>
        <w:spacing w:line="360" w:lineRule="auto"/>
        <w:rPr>
          <w:sz w:val="48"/>
        </w:rPr>
      </w:pPr>
    </w:p>
    <w:p w:rsidR="00000000" w:rsidRDefault="00CB10AD">
      <w:pPr>
        <w:tabs>
          <w:tab w:val="left" w:pos="851"/>
        </w:tabs>
        <w:spacing w:line="360" w:lineRule="auto"/>
        <w:rPr>
          <w:sz w:val="40"/>
        </w:rPr>
      </w:pPr>
      <w:r>
        <w:rPr>
          <w:sz w:val="40"/>
        </w:rPr>
        <w:t>Stand</w:t>
      </w:r>
    </w:p>
    <w:p w:rsidR="00000000" w:rsidRDefault="00CB10AD">
      <w:pPr>
        <w:tabs>
          <w:tab w:val="left" w:pos="851"/>
        </w:tabs>
        <w:spacing w:line="360" w:lineRule="auto"/>
        <w:rPr>
          <w:sz w:val="40"/>
        </w:rPr>
      </w:pPr>
      <w:r>
        <w:rPr>
          <w:sz w:val="40"/>
        </w:rPr>
        <w:t>Mai 2001</w:t>
      </w:r>
    </w:p>
    <w:p w:rsidR="00000000" w:rsidRDefault="00CB10AD">
      <w:pPr>
        <w:tabs>
          <w:tab w:val="left" w:pos="851"/>
        </w:tabs>
        <w:spacing w:line="360" w:lineRule="auto"/>
        <w:rPr>
          <w:sz w:val="36"/>
        </w:rPr>
        <w:sectPr w:rsidR="00000000">
          <w:pgSz w:w="11907" w:h="16840" w:code="9"/>
          <w:pgMar w:top="1134" w:right="851" w:bottom="851" w:left="1366" w:header="737" w:footer="851" w:gutter="0"/>
          <w:pgNumType w:start="1"/>
          <w:cols w:space="720"/>
          <w:titlePg/>
        </w:sectPr>
      </w:pPr>
      <w:r>
        <w:rPr>
          <w:sz w:val="36"/>
        </w:rPr>
        <w:t>Az.: 47-8411.12</w:t>
      </w:r>
    </w:p>
    <w:p w:rsidR="00000000" w:rsidRDefault="00CB10AD">
      <w:pPr>
        <w:rPr>
          <w:sz w:val="28"/>
        </w:rPr>
      </w:pPr>
    </w:p>
    <w:p w:rsidR="00000000" w:rsidRDefault="00CB10AD">
      <w:pPr>
        <w:rPr>
          <w:sz w:val="28"/>
        </w:rPr>
      </w:pPr>
    </w:p>
    <w:p w:rsidR="00000000" w:rsidRDefault="00CB10AD">
      <w:pPr>
        <w:rPr>
          <w:b/>
          <w:sz w:val="28"/>
        </w:rPr>
      </w:pPr>
      <w:r>
        <w:rPr>
          <w:b/>
          <w:sz w:val="28"/>
        </w:rPr>
        <w:t>Inhaltsverzeichnis</w:t>
      </w:r>
    </w:p>
    <w:p w:rsidR="00000000" w:rsidRDefault="00CB10AD">
      <w:pPr>
        <w:rPr>
          <w:b/>
          <w:sz w:val="28"/>
        </w:rPr>
      </w:pPr>
    </w:p>
    <w:p w:rsidR="00000000" w:rsidRDefault="00CB10AD">
      <w:pPr>
        <w:rPr>
          <w:b/>
          <w:sz w:val="28"/>
        </w:rPr>
      </w:pPr>
    </w:p>
    <w:p w:rsidR="00000000" w:rsidRDefault="00CB10AD">
      <w:pPr>
        <w:rPr>
          <w:b/>
          <w:sz w:val="28"/>
        </w:rPr>
      </w:pPr>
    </w:p>
    <w:p w:rsidR="00000000" w:rsidRDefault="00CB10AD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>Seite</w:t>
      </w:r>
    </w:p>
    <w:p w:rsidR="00000000" w:rsidRDefault="00CB10AD">
      <w:pPr>
        <w:tabs>
          <w:tab w:val="left" w:pos="851"/>
          <w:tab w:val="right" w:pos="8222"/>
        </w:tabs>
        <w:spacing w:line="360" w:lineRule="auto"/>
      </w:pPr>
      <w:r>
        <w:rPr>
          <w:b/>
        </w:rPr>
        <w:t xml:space="preserve">I   </w:t>
      </w:r>
      <w:r>
        <w:rPr>
          <w:b/>
        </w:rPr>
        <w:tab/>
        <w:t>Vorbemerkung</w:t>
      </w:r>
      <w:r>
        <w:rPr>
          <w:b/>
        </w:rPr>
        <w:t>en</w:t>
      </w:r>
      <w:r>
        <w:rPr>
          <w:b/>
        </w:rPr>
        <w:tab/>
      </w:r>
      <w:r>
        <w:t>1</w:t>
      </w:r>
    </w:p>
    <w:p w:rsidR="00000000" w:rsidRDefault="00CB10AD">
      <w:pPr>
        <w:tabs>
          <w:tab w:val="right" w:pos="8222"/>
        </w:tabs>
        <w:spacing w:line="360" w:lineRule="auto"/>
        <w:rPr>
          <w:b/>
        </w:rPr>
      </w:pPr>
    </w:p>
    <w:p w:rsidR="00000000" w:rsidRDefault="00CB10AD">
      <w:pPr>
        <w:tabs>
          <w:tab w:val="right" w:pos="8222"/>
        </w:tabs>
        <w:spacing w:line="360" w:lineRule="auto"/>
        <w:rPr>
          <w:b/>
        </w:rPr>
      </w:pPr>
    </w:p>
    <w:p w:rsidR="00000000" w:rsidRDefault="00CB10AD">
      <w:pPr>
        <w:tabs>
          <w:tab w:val="left" w:pos="851"/>
          <w:tab w:val="right" w:pos="8222"/>
        </w:tabs>
        <w:spacing w:line="360" w:lineRule="auto"/>
      </w:pPr>
      <w:r>
        <w:rPr>
          <w:b/>
        </w:rPr>
        <w:t xml:space="preserve">II  </w:t>
      </w:r>
      <w:r>
        <w:rPr>
          <w:b/>
        </w:rPr>
        <w:tab/>
        <w:t>Hinweise für die Benutzung</w:t>
      </w:r>
      <w:r>
        <w:rPr>
          <w:b/>
        </w:rPr>
        <w:tab/>
      </w:r>
      <w:r>
        <w:t>3</w:t>
      </w:r>
    </w:p>
    <w:p w:rsidR="00000000" w:rsidRDefault="00CB10AD">
      <w:pPr>
        <w:tabs>
          <w:tab w:val="right" w:pos="8222"/>
        </w:tabs>
        <w:spacing w:line="360" w:lineRule="auto"/>
        <w:rPr>
          <w:b/>
        </w:rPr>
      </w:pPr>
    </w:p>
    <w:p w:rsidR="00000000" w:rsidRDefault="00CB10AD">
      <w:pPr>
        <w:tabs>
          <w:tab w:val="right" w:pos="8222"/>
        </w:tabs>
        <w:spacing w:line="360" w:lineRule="auto"/>
        <w:rPr>
          <w:b/>
        </w:rPr>
      </w:pPr>
    </w:p>
    <w:p w:rsidR="00000000" w:rsidRDefault="00CB10AD">
      <w:pPr>
        <w:tabs>
          <w:tab w:val="left" w:pos="851"/>
          <w:tab w:val="right" w:pos="8222"/>
        </w:tabs>
        <w:spacing w:line="360" w:lineRule="auto"/>
        <w:rPr>
          <w:b/>
        </w:rPr>
      </w:pPr>
      <w:r>
        <w:rPr>
          <w:b/>
        </w:rPr>
        <w:t xml:space="preserve">III </w:t>
      </w:r>
      <w:r>
        <w:rPr>
          <w:b/>
        </w:rPr>
        <w:tab/>
        <w:t>Fächerlehrpläne der zwei Schuljahre</w:t>
      </w:r>
    </w:p>
    <w:p w:rsidR="00000000" w:rsidRDefault="00CB10AD">
      <w:pPr>
        <w:tabs>
          <w:tab w:val="left" w:pos="851"/>
          <w:tab w:val="right" w:pos="8222"/>
        </w:tabs>
        <w:spacing w:line="360" w:lineRule="auto"/>
        <w:rPr>
          <w:b/>
        </w:rPr>
      </w:pPr>
    </w:p>
    <w:p w:rsidR="00000000" w:rsidRDefault="00CB10AD">
      <w:pPr>
        <w:pStyle w:val="berschrift1"/>
        <w:tabs>
          <w:tab w:val="right" w:pos="8222"/>
        </w:tabs>
      </w:pPr>
      <w:r>
        <w:tab/>
        <w:t>Lernbereich I</w:t>
      </w:r>
    </w:p>
    <w:p w:rsidR="00000000" w:rsidRDefault="00CB10AD">
      <w:pPr>
        <w:tabs>
          <w:tab w:val="left" w:pos="851"/>
          <w:tab w:val="right" w:pos="8222"/>
        </w:tabs>
        <w:spacing w:line="360" w:lineRule="auto"/>
        <w:rPr>
          <w:b/>
        </w:rPr>
      </w:pPr>
    </w:p>
    <w:p w:rsidR="00000000" w:rsidRDefault="00CB10AD">
      <w:pPr>
        <w:tabs>
          <w:tab w:val="left" w:pos="851"/>
          <w:tab w:val="right" w:pos="8222"/>
        </w:tabs>
        <w:spacing w:line="360" w:lineRule="auto"/>
      </w:pPr>
      <w:r>
        <w:rPr>
          <w:b/>
        </w:rPr>
        <w:tab/>
      </w:r>
      <w:r>
        <w:t>- Betriebliche Kommunikation</w:t>
      </w:r>
      <w:r>
        <w:tab/>
        <w:t>4</w:t>
      </w:r>
    </w:p>
    <w:p w:rsidR="00000000" w:rsidRDefault="00CB10AD">
      <w:pPr>
        <w:tabs>
          <w:tab w:val="left" w:pos="851"/>
          <w:tab w:val="right" w:pos="8222"/>
        </w:tabs>
        <w:spacing w:line="360" w:lineRule="auto"/>
      </w:pPr>
      <w:r>
        <w:tab/>
        <w:t>- Berufsbezogenes Englisch</w:t>
      </w:r>
      <w:r>
        <w:tab/>
        <w:t>14</w:t>
      </w:r>
    </w:p>
    <w:p w:rsidR="00000000" w:rsidRDefault="00CB10AD">
      <w:pPr>
        <w:tabs>
          <w:tab w:val="left" w:pos="851"/>
          <w:tab w:val="right" w:pos="8222"/>
        </w:tabs>
        <w:spacing w:line="360" w:lineRule="auto"/>
      </w:pPr>
      <w:r>
        <w:tab/>
        <w:t>- Betriebswirtschaftslehre</w:t>
      </w:r>
      <w:r>
        <w:tab/>
        <w:t>25</w:t>
      </w:r>
    </w:p>
    <w:p w:rsidR="00000000" w:rsidRDefault="00CB10AD">
      <w:pPr>
        <w:tabs>
          <w:tab w:val="left" w:pos="851"/>
          <w:tab w:val="right" w:pos="8222"/>
        </w:tabs>
        <w:spacing w:line="360" w:lineRule="auto"/>
      </w:pPr>
    </w:p>
    <w:p w:rsidR="00000000" w:rsidRDefault="00CB10AD">
      <w:pPr>
        <w:tabs>
          <w:tab w:val="left" w:pos="851"/>
          <w:tab w:val="right" w:pos="8222"/>
        </w:tabs>
        <w:spacing w:line="360" w:lineRule="auto"/>
        <w:rPr>
          <w:b/>
        </w:rPr>
      </w:pPr>
      <w:r>
        <w:tab/>
      </w:r>
      <w:r>
        <w:rPr>
          <w:b/>
        </w:rPr>
        <w:t>Lernbereiche II und III</w:t>
      </w:r>
    </w:p>
    <w:p w:rsidR="00000000" w:rsidRDefault="00CB10AD">
      <w:pPr>
        <w:tabs>
          <w:tab w:val="left" w:pos="851"/>
          <w:tab w:val="right" w:pos="8222"/>
        </w:tabs>
        <w:spacing w:line="360" w:lineRule="auto"/>
      </w:pPr>
    </w:p>
    <w:p w:rsidR="00000000" w:rsidRDefault="00CB10AD">
      <w:pPr>
        <w:tabs>
          <w:tab w:val="left" w:pos="851"/>
          <w:tab w:val="right" w:pos="8222"/>
        </w:tabs>
        <w:spacing w:line="360" w:lineRule="auto"/>
      </w:pPr>
      <w:r>
        <w:tab/>
        <w:t>- Technische Mathematik</w:t>
      </w:r>
      <w:r>
        <w:tab/>
        <w:t>35</w:t>
      </w:r>
    </w:p>
    <w:p w:rsidR="00000000" w:rsidRDefault="00CB10AD">
      <w:pPr>
        <w:tabs>
          <w:tab w:val="left" w:pos="851"/>
          <w:tab w:val="right" w:pos="8222"/>
        </w:tabs>
        <w:spacing w:line="360" w:lineRule="auto"/>
      </w:pPr>
      <w:r>
        <w:tab/>
        <w:t>- Unternehmensführung mit Übungen</w:t>
      </w:r>
      <w:r>
        <w:tab/>
        <w:t>41</w:t>
      </w:r>
    </w:p>
    <w:p w:rsidR="00000000" w:rsidRDefault="00CB10AD">
      <w:pPr>
        <w:tabs>
          <w:tab w:val="left" w:pos="851"/>
          <w:tab w:val="right" w:pos="8222"/>
        </w:tabs>
        <w:spacing w:line="360" w:lineRule="auto"/>
      </w:pPr>
      <w:r>
        <w:tab/>
        <w:t>- Informationstechnik</w:t>
      </w:r>
      <w:r>
        <w:tab/>
        <w:t>52</w:t>
      </w:r>
    </w:p>
    <w:p w:rsidR="00000000" w:rsidRDefault="00CB10AD">
      <w:pPr>
        <w:tabs>
          <w:tab w:val="left" w:pos="851"/>
          <w:tab w:val="right" w:pos="8222"/>
        </w:tabs>
        <w:spacing w:line="360" w:lineRule="auto"/>
      </w:pPr>
      <w:r>
        <w:tab/>
        <w:t>- Sozialpflege, Sozialrecht mit Übungen</w:t>
      </w:r>
      <w:r>
        <w:tab/>
        <w:t>60</w:t>
      </w:r>
    </w:p>
    <w:p w:rsidR="00000000" w:rsidRDefault="00CB10AD">
      <w:pPr>
        <w:tabs>
          <w:tab w:val="left" w:pos="851"/>
          <w:tab w:val="right" w:pos="8222"/>
        </w:tabs>
        <w:spacing w:line="360" w:lineRule="auto"/>
      </w:pPr>
      <w:r>
        <w:tab/>
        <w:t>- Versorgungsleistungen mit Übungen</w:t>
      </w:r>
      <w:r>
        <w:tab/>
        <w:t>68</w:t>
      </w:r>
    </w:p>
    <w:p w:rsidR="00000000" w:rsidRDefault="00CB10AD">
      <w:pPr>
        <w:tabs>
          <w:tab w:val="left" w:pos="851"/>
          <w:tab w:val="right" w:pos="8222"/>
        </w:tabs>
        <w:spacing w:line="360" w:lineRule="auto"/>
      </w:pPr>
      <w:r>
        <w:rPr>
          <w:b/>
        </w:rPr>
        <w:tab/>
        <w:t>-</w:t>
      </w:r>
      <w:r>
        <w:t xml:space="preserve"> Chemie und Ernährungslehre</w:t>
      </w:r>
      <w:r>
        <w:tab/>
        <w:t>79</w:t>
      </w:r>
    </w:p>
    <w:p w:rsidR="00000000" w:rsidRDefault="00CB10AD">
      <w:pPr>
        <w:tabs>
          <w:tab w:val="left" w:pos="851"/>
          <w:tab w:val="right" w:pos="8222"/>
        </w:tabs>
        <w:spacing w:line="360" w:lineRule="auto"/>
      </w:pPr>
      <w:r>
        <w:tab/>
        <w:t>- Betriebshygiene mit Übungen</w:t>
      </w:r>
      <w:r>
        <w:tab/>
        <w:t>88</w:t>
      </w:r>
    </w:p>
    <w:p w:rsidR="00000000" w:rsidRDefault="00CB10AD">
      <w:pPr>
        <w:tabs>
          <w:tab w:val="left" w:pos="851"/>
          <w:tab w:val="right" w:pos="8222"/>
        </w:tabs>
        <w:spacing w:line="360" w:lineRule="auto"/>
      </w:pPr>
      <w:r>
        <w:tab/>
        <w:t>- Betriebsorganisatorisches Seminar</w:t>
      </w:r>
      <w:r>
        <w:tab/>
        <w:t>96</w:t>
      </w:r>
    </w:p>
    <w:p w:rsidR="00000000" w:rsidRDefault="00CB10AD">
      <w:pPr>
        <w:tabs>
          <w:tab w:val="left" w:pos="851"/>
          <w:tab w:val="right" w:pos="8222"/>
        </w:tabs>
        <w:spacing w:line="360" w:lineRule="auto"/>
        <w:rPr>
          <w:b/>
        </w:rPr>
      </w:pPr>
    </w:p>
    <w:p w:rsidR="00000000" w:rsidRDefault="00CB10AD">
      <w:pPr>
        <w:tabs>
          <w:tab w:val="left" w:pos="851"/>
          <w:tab w:val="right" w:pos="8222"/>
        </w:tabs>
        <w:spacing w:line="360" w:lineRule="auto"/>
        <w:rPr>
          <w:b/>
        </w:rPr>
      </w:pPr>
    </w:p>
    <w:p w:rsidR="00000000" w:rsidRDefault="00CB10AD">
      <w:pPr>
        <w:tabs>
          <w:tab w:val="right" w:pos="8222"/>
        </w:tabs>
      </w:pPr>
    </w:p>
    <w:p w:rsidR="00000000" w:rsidRDefault="00CB10AD">
      <w:pPr>
        <w:tabs>
          <w:tab w:val="right" w:pos="8222"/>
        </w:tabs>
      </w:pPr>
    </w:p>
    <w:p w:rsidR="00000000" w:rsidRDefault="00CB10AD"/>
    <w:p w:rsidR="00000000" w:rsidRDefault="00CB10AD">
      <w:pPr>
        <w:sectPr w:rsidR="00000000">
          <w:pgSz w:w="11907" w:h="16840" w:code="9"/>
          <w:pgMar w:top="1134" w:right="1366" w:bottom="851" w:left="851" w:header="737" w:footer="851" w:gutter="0"/>
          <w:pgNumType w:start="1"/>
          <w:cols w:space="720"/>
          <w:titlePg/>
        </w:sectPr>
      </w:pPr>
    </w:p>
    <w:p w:rsidR="00000000" w:rsidRDefault="00CB10AD">
      <w:pPr>
        <w:pStyle w:val="berschrift1"/>
        <w:jc w:val="center"/>
        <w:rPr>
          <w:b w:val="0"/>
          <w:sz w:val="22"/>
        </w:rPr>
      </w:pPr>
      <w:r>
        <w:rPr>
          <w:b w:val="0"/>
          <w:sz w:val="22"/>
        </w:rPr>
        <w:lastRenderedPageBreak/>
        <w:t>1</w:t>
      </w:r>
    </w:p>
    <w:p w:rsidR="00000000" w:rsidRDefault="00CB10AD">
      <w:pPr>
        <w:pStyle w:val="berschrift1"/>
      </w:pPr>
      <w:r>
        <w:t>I</w:t>
      </w:r>
      <w:r>
        <w:tab/>
        <w:t>Vorbemerkungen</w:t>
      </w:r>
    </w:p>
    <w:p w:rsidR="00000000" w:rsidRDefault="00CB10AD">
      <w:pPr>
        <w:tabs>
          <w:tab w:val="left" w:pos="851"/>
        </w:tabs>
        <w:spacing w:line="360" w:lineRule="auto"/>
        <w:rPr>
          <w:sz w:val="28"/>
        </w:rPr>
      </w:pP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  <w:r>
        <w:rPr>
          <w:sz w:val="22"/>
        </w:rPr>
        <w:t>Die Neuerstellung beziehungsweise die Weiterentwicklung des seit 1. September 1998 gültigen Lehrplans der Staatlichen Akademie für Landbau und Hauswirtschaft der Fachrichtung hauswirt</w:t>
      </w:r>
      <w:r>
        <w:rPr>
          <w:sz w:val="22"/>
        </w:rPr>
        <w:softHyphen/>
        <w:t>schaftliche/r Betriebsleiter/in wurde aufgrund der Zustimmung durch Frau Ministerin Staiblin am 24.05.2000 zur Neuordnung der Betriebsleiter/innenausbildung erforderlich.</w:t>
      </w: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  <w:r>
        <w:rPr>
          <w:sz w:val="22"/>
        </w:rPr>
        <w:t>Das Kultusministerium hat der gemeinsam mit den Regierungspräsidien und den betroffenen zweijährigen Fachschulen gestalteten Schulversuch</w:t>
      </w:r>
      <w:r>
        <w:rPr>
          <w:sz w:val="22"/>
        </w:rPr>
        <w:t>sregelung zugestimmt. Diese Schulversuchs</w:t>
      </w:r>
      <w:r>
        <w:rPr>
          <w:sz w:val="22"/>
        </w:rPr>
        <w:softHyphen/>
        <w:t>regelung orientiert sich weitestgehend an der Technikerverordnung des Kultusministeriums vom 25.06.1999. Dadurch wird mit der erfolgreich bestandenen Berufsabschlussprüfung die Fach</w:t>
      </w:r>
      <w:r>
        <w:rPr>
          <w:sz w:val="22"/>
        </w:rPr>
        <w:softHyphen/>
        <w:t xml:space="preserve">hochschulreife erworben. </w:t>
      </w: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  <w:r>
        <w:rPr>
          <w:sz w:val="22"/>
        </w:rPr>
        <w:t>Weitere Regelungen sind in den Vorschriften über einen Schulversuch gemäß § 22 Schulgesetz für die Ausbildung und Prüfung an zweijährigen Fachschulen für Technik (Technikerschule Sigma</w:t>
      </w:r>
      <w:r>
        <w:rPr>
          <w:sz w:val="22"/>
        </w:rPr>
        <w:softHyphen/>
        <w:t>ringen und LVWO Weinsberg) und an der zweijährigen Fachschule für Betriebsor</w:t>
      </w:r>
      <w:r>
        <w:rPr>
          <w:sz w:val="22"/>
        </w:rPr>
        <w:t>ganisation und Management (ALH) Kupferzell vom 23. September 2000 festgehalten.</w:t>
      </w: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  <w:r>
        <w:rPr>
          <w:sz w:val="22"/>
        </w:rPr>
        <w:t>Als Grundlage des Unterrichts dienen die speziellen Fächerlehrpläne/-entwürfe des Kultusministe</w:t>
      </w:r>
      <w:r>
        <w:rPr>
          <w:sz w:val="22"/>
        </w:rPr>
        <w:softHyphen/>
        <w:t>riums zur Erlangung der Fachhochschulreife (Betriebliche Kommunikation, Berufsbezogenes Eng</w:t>
      </w:r>
      <w:r>
        <w:rPr>
          <w:sz w:val="22"/>
        </w:rPr>
        <w:softHyphen/>
        <w:t xml:space="preserve">lisch, Betriebswirtschaftslehre, Technische Mathematik) und die neuerstellten Fächerlehrpläne der Fachschule für Betriebsorganisation und Management. </w:t>
      </w:r>
    </w:p>
    <w:p w:rsidR="00000000" w:rsidRDefault="00CB10AD">
      <w:pPr>
        <w:tabs>
          <w:tab w:val="left" w:pos="851"/>
        </w:tabs>
        <w:spacing w:line="360" w:lineRule="auto"/>
        <w:rPr>
          <w:sz w:val="22"/>
        </w:rPr>
      </w:pPr>
    </w:p>
    <w:p w:rsidR="00000000" w:rsidRDefault="00CB10AD">
      <w:pPr>
        <w:pStyle w:val="BodyText2"/>
      </w:pPr>
      <w:r>
        <w:t>Ziel dieser Ausbildung ist es, Fachkräfte mit geeigneter Berufsausbildung und Berufserfahru</w:t>
      </w:r>
      <w:r>
        <w:t>ng für technisch-naturwissenschaftliche Arbeiten und Führungsaufgaben auf mittlerer Ebene unter Be</w:t>
      </w:r>
      <w:r>
        <w:softHyphen/>
        <w:t>rücksichtigung ökonomischer, ökologischer und gesellschaftlicher Gesichtspunkte zum Staatlich geprüften hauswirtschaftlichen Betriebsleiter/zur Staatlich geprüften hauswirtschaftlichen Be</w:t>
      </w:r>
      <w:r>
        <w:softHyphen/>
        <w:t>triebsleiterin zu qualifizieren. Die Entwicklung hat in den vergangenen Jahren zu weit reichenden Veränderungen geführt. Der Staatlich geprüfte hauswirtschaftliche Betriebsleiter/die Staatlich ge</w:t>
      </w:r>
      <w:r>
        <w:softHyphen/>
        <w:t>prüfte hauswirtschaftliche Be</w:t>
      </w:r>
      <w:r>
        <w:t>triebsleiterin muss unter anderem in der Lage sein, selbständig Probleme seines/ihres Berufsbereiches zu erkennen, zu analysieren, zu strukturieren, zu beurtei</w:t>
      </w:r>
      <w:r>
        <w:softHyphen/>
        <w:t>len und Wege zur Lösung dieser Probleme in wechselnden Situationen zu finden. Weiterhin muss er/sie zu wirtschaftlichem Denken und verantwortlichem Handeln befähigt sein. Wesentlich ist auch die Fähigkeit, Mitarbeiter anzuleiten, zu führen, zu motivieren und zu beurteilen. Von beson</w:t>
      </w:r>
      <w:r>
        <w:softHyphen/>
        <w:t>derer Wichtigkeit ist die Fähigkeit zur Teamarbeit.</w:t>
      </w:r>
    </w:p>
    <w:p w:rsidR="00000000" w:rsidRDefault="00CB10AD">
      <w:pPr>
        <w:tabs>
          <w:tab w:val="left" w:pos="851"/>
        </w:tabs>
        <w:spacing w:line="360" w:lineRule="auto"/>
        <w:rPr>
          <w:sz w:val="22"/>
        </w:rPr>
      </w:pPr>
    </w:p>
    <w:p w:rsidR="00000000" w:rsidRDefault="00CB10AD">
      <w:pPr>
        <w:tabs>
          <w:tab w:val="left" w:pos="851"/>
        </w:tabs>
        <w:spacing w:line="360" w:lineRule="auto"/>
        <w:rPr>
          <w:sz w:val="22"/>
        </w:rPr>
        <w:sectPr w:rsidR="00000000">
          <w:pgSz w:w="11907" w:h="16840" w:code="9"/>
          <w:pgMar w:top="1134" w:right="851" w:bottom="851" w:left="1366" w:header="737" w:footer="851" w:gutter="0"/>
          <w:pgNumType w:start="1"/>
          <w:cols w:space="720"/>
          <w:titlePg/>
        </w:sectPr>
      </w:pPr>
    </w:p>
    <w:p w:rsidR="00000000" w:rsidRDefault="00CB10AD">
      <w:pPr>
        <w:tabs>
          <w:tab w:val="left" w:pos="851"/>
        </w:tabs>
        <w:spacing w:line="360" w:lineRule="auto"/>
        <w:jc w:val="center"/>
        <w:rPr>
          <w:sz w:val="22"/>
        </w:rPr>
      </w:pPr>
      <w:r>
        <w:rPr>
          <w:sz w:val="22"/>
        </w:rPr>
        <w:lastRenderedPageBreak/>
        <w:t>2</w:t>
      </w: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  <w:r>
        <w:rPr>
          <w:sz w:val="22"/>
        </w:rPr>
        <w:t>Ferner wurde</w:t>
      </w:r>
      <w:r>
        <w:rPr>
          <w:sz w:val="22"/>
        </w:rPr>
        <w:t xml:space="preserve"> versucht dem Praxisbezug und der aktuell geforderten handlungsorientierten The</w:t>
      </w:r>
      <w:r>
        <w:rPr>
          <w:sz w:val="22"/>
        </w:rPr>
        <w:softHyphen/>
        <w:t>menbearbeitung im Unterricht gerecht zu werden, welche verstärkt inhaltliche und methodische Absprachen unter den Lehrkräften bedingt und auch in Zukunft verlangen wird. Unter anderem wurde darauf geachtet Überschneidungen auszuschließen.</w:t>
      </w: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  <w:r>
        <w:rPr>
          <w:sz w:val="22"/>
        </w:rPr>
        <w:t>Die umfassende Vorarbeit der fachlichen Überarbeitung wurde in Absprache mit der Schulleiterin und den Fachlehrerinnen geleistet. Große Unterstützung mit inhaltlichen und gestalterischen Fachi</w:t>
      </w:r>
      <w:r>
        <w:rPr>
          <w:sz w:val="22"/>
        </w:rPr>
        <w:t>nformationen bei dieser Lehrplanarbeit erbrachte die Abteilung Berufliche Schulen des Lan</w:t>
      </w:r>
      <w:r>
        <w:rPr>
          <w:sz w:val="22"/>
        </w:rPr>
        <w:softHyphen/>
        <w:t>desinstituts für Erziehung und Unterricht Stuttgart. Die Erstellung einschließlich Druck erfolgte durch die Abteilung 1, Bildung und Beratung, der Landesanstalt für Entwicklung der Landwirt</w:t>
      </w:r>
      <w:r>
        <w:rPr>
          <w:sz w:val="22"/>
        </w:rPr>
        <w:softHyphen/>
        <w:t>schaft und der ländlichen Räume mit Landesstelle für landwirtschaftliche Marktkunde, Schwäbisch Gmünd.</w:t>
      </w: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  <w:r>
        <w:rPr>
          <w:sz w:val="22"/>
        </w:rPr>
        <w:t>Allen Mitwirkenden sei an dieser Stelle für Ihre Beiträge herzlichst gedankt.</w:t>
      </w:r>
    </w:p>
    <w:p w:rsidR="00000000" w:rsidRDefault="00CB10AD">
      <w:pPr>
        <w:tabs>
          <w:tab w:val="left" w:pos="851"/>
        </w:tabs>
        <w:spacing w:line="360" w:lineRule="auto"/>
        <w:rPr>
          <w:sz w:val="22"/>
        </w:rPr>
      </w:pPr>
    </w:p>
    <w:p w:rsidR="00000000" w:rsidRDefault="00CB10AD">
      <w:pPr>
        <w:tabs>
          <w:tab w:val="left" w:pos="851"/>
        </w:tabs>
        <w:spacing w:line="360" w:lineRule="auto"/>
        <w:rPr>
          <w:b/>
          <w:sz w:val="22"/>
        </w:rPr>
      </w:pPr>
    </w:p>
    <w:p w:rsidR="00000000" w:rsidRDefault="00CB10AD">
      <w:pPr>
        <w:tabs>
          <w:tab w:val="left" w:pos="851"/>
        </w:tabs>
        <w:spacing w:line="360" w:lineRule="auto"/>
        <w:rPr>
          <w:b/>
          <w:sz w:val="22"/>
        </w:rPr>
      </w:pPr>
    </w:p>
    <w:p w:rsidR="00000000" w:rsidRDefault="00CB10AD">
      <w:pPr>
        <w:tabs>
          <w:tab w:val="left" w:pos="851"/>
        </w:tabs>
        <w:spacing w:line="360" w:lineRule="auto"/>
        <w:rPr>
          <w:b/>
          <w:sz w:val="22"/>
        </w:rPr>
      </w:pPr>
    </w:p>
    <w:p w:rsidR="00000000" w:rsidRDefault="00CB10AD">
      <w:pPr>
        <w:tabs>
          <w:tab w:val="left" w:pos="851"/>
        </w:tabs>
        <w:spacing w:line="360" w:lineRule="auto"/>
        <w:rPr>
          <w:b/>
          <w:sz w:val="22"/>
        </w:rPr>
      </w:pPr>
    </w:p>
    <w:p w:rsidR="00000000" w:rsidRDefault="00CB10AD">
      <w:pPr>
        <w:tabs>
          <w:tab w:val="left" w:pos="851"/>
        </w:tabs>
        <w:spacing w:line="360" w:lineRule="auto"/>
        <w:rPr>
          <w:b/>
          <w:sz w:val="28"/>
        </w:rPr>
      </w:pPr>
    </w:p>
    <w:p w:rsidR="00000000" w:rsidRDefault="00CB10AD">
      <w:pPr>
        <w:tabs>
          <w:tab w:val="left" w:pos="851"/>
        </w:tabs>
        <w:spacing w:line="360" w:lineRule="auto"/>
        <w:rPr>
          <w:b/>
          <w:sz w:val="28"/>
        </w:rPr>
      </w:pPr>
    </w:p>
    <w:p w:rsidR="00000000" w:rsidRDefault="00CB10AD">
      <w:pPr>
        <w:tabs>
          <w:tab w:val="left" w:pos="851"/>
        </w:tabs>
        <w:spacing w:line="360" w:lineRule="auto"/>
        <w:rPr>
          <w:b/>
          <w:sz w:val="28"/>
        </w:rPr>
      </w:pPr>
    </w:p>
    <w:p w:rsidR="00000000" w:rsidRDefault="00CB10AD">
      <w:pPr>
        <w:tabs>
          <w:tab w:val="left" w:pos="851"/>
        </w:tabs>
        <w:spacing w:line="360" w:lineRule="auto"/>
        <w:rPr>
          <w:b/>
          <w:sz w:val="28"/>
        </w:rPr>
      </w:pPr>
    </w:p>
    <w:p w:rsidR="00000000" w:rsidRDefault="00CB10AD">
      <w:pPr>
        <w:tabs>
          <w:tab w:val="left" w:pos="851"/>
        </w:tabs>
        <w:spacing w:line="360" w:lineRule="auto"/>
        <w:rPr>
          <w:b/>
          <w:sz w:val="28"/>
        </w:rPr>
      </w:pPr>
    </w:p>
    <w:p w:rsidR="00000000" w:rsidRDefault="00CB10AD">
      <w:pPr>
        <w:tabs>
          <w:tab w:val="left" w:pos="851"/>
        </w:tabs>
        <w:spacing w:line="360" w:lineRule="auto"/>
        <w:rPr>
          <w:b/>
          <w:sz w:val="28"/>
        </w:rPr>
      </w:pPr>
    </w:p>
    <w:p w:rsidR="00000000" w:rsidRDefault="00CB10AD">
      <w:pPr>
        <w:tabs>
          <w:tab w:val="left" w:pos="851"/>
        </w:tabs>
        <w:spacing w:line="360" w:lineRule="auto"/>
        <w:rPr>
          <w:b/>
          <w:sz w:val="28"/>
        </w:rPr>
      </w:pPr>
    </w:p>
    <w:p w:rsidR="00000000" w:rsidRDefault="00CB10AD">
      <w:pPr>
        <w:tabs>
          <w:tab w:val="left" w:pos="851"/>
        </w:tabs>
        <w:spacing w:line="360" w:lineRule="auto"/>
        <w:rPr>
          <w:b/>
          <w:sz w:val="28"/>
        </w:rPr>
      </w:pPr>
    </w:p>
    <w:p w:rsidR="00000000" w:rsidRDefault="00CB10AD">
      <w:pPr>
        <w:tabs>
          <w:tab w:val="left" w:pos="851"/>
        </w:tabs>
        <w:spacing w:line="360" w:lineRule="auto"/>
        <w:rPr>
          <w:b/>
          <w:sz w:val="28"/>
        </w:rPr>
      </w:pPr>
    </w:p>
    <w:p w:rsidR="00000000" w:rsidRDefault="00CB10AD">
      <w:pPr>
        <w:tabs>
          <w:tab w:val="left" w:pos="851"/>
        </w:tabs>
        <w:spacing w:line="360" w:lineRule="auto"/>
        <w:rPr>
          <w:b/>
          <w:sz w:val="28"/>
        </w:rPr>
      </w:pPr>
    </w:p>
    <w:p w:rsidR="00000000" w:rsidRDefault="00CB10AD">
      <w:pPr>
        <w:tabs>
          <w:tab w:val="left" w:pos="851"/>
        </w:tabs>
        <w:spacing w:line="360" w:lineRule="auto"/>
        <w:rPr>
          <w:b/>
          <w:sz w:val="28"/>
        </w:rPr>
      </w:pPr>
    </w:p>
    <w:p w:rsidR="00000000" w:rsidRDefault="00CB10AD">
      <w:pPr>
        <w:tabs>
          <w:tab w:val="left" w:pos="851"/>
        </w:tabs>
        <w:spacing w:line="360" w:lineRule="auto"/>
        <w:rPr>
          <w:b/>
          <w:sz w:val="28"/>
        </w:rPr>
      </w:pPr>
    </w:p>
    <w:p w:rsidR="00000000" w:rsidRDefault="00CB10AD">
      <w:pPr>
        <w:tabs>
          <w:tab w:val="left" w:pos="851"/>
        </w:tabs>
        <w:spacing w:line="360" w:lineRule="auto"/>
        <w:rPr>
          <w:b/>
          <w:sz w:val="28"/>
        </w:rPr>
      </w:pPr>
    </w:p>
    <w:p w:rsidR="00000000" w:rsidRDefault="00CB10AD">
      <w:pPr>
        <w:tabs>
          <w:tab w:val="left" w:pos="851"/>
        </w:tabs>
        <w:spacing w:line="360" w:lineRule="auto"/>
        <w:rPr>
          <w:b/>
          <w:sz w:val="28"/>
        </w:rPr>
        <w:sectPr w:rsidR="00000000">
          <w:pgSz w:w="11907" w:h="16840" w:code="9"/>
          <w:pgMar w:top="1134" w:right="1366" w:bottom="851" w:left="851" w:header="737" w:footer="851" w:gutter="0"/>
          <w:pgNumType w:start="1"/>
          <w:cols w:space="720"/>
          <w:titlePg/>
        </w:sectPr>
      </w:pPr>
    </w:p>
    <w:p w:rsidR="00000000" w:rsidRDefault="00CB10AD">
      <w:pPr>
        <w:tabs>
          <w:tab w:val="left" w:pos="851"/>
        </w:tabs>
        <w:spacing w:line="360" w:lineRule="auto"/>
        <w:jc w:val="center"/>
        <w:rPr>
          <w:sz w:val="22"/>
        </w:rPr>
      </w:pPr>
      <w:r>
        <w:rPr>
          <w:sz w:val="22"/>
        </w:rPr>
        <w:lastRenderedPageBreak/>
        <w:t>3</w:t>
      </w:r>
    </w:p>
    <w:p w:rsidR="00000000" w:rsidRDefault="00CB10AD">
      <w:pPr>
        <w:pStyle w:val="berschrift1"/>
      </w:pPr>
      <w:r>
        <w:t>II</w:t>
      </w:r>
      <w:r>
        <w:tab/>
        <w:t>Hinweise für die Benutzung</w:t>
      </w:r>
    </w:p>
    <w:p w:rsidR="00000000" w:rsidRDefault="00CB10AD">
      <w:pPr>
        <w:tabs>
          <w:tab w:val="left" w:pos="851"/>
        </w:tabs>
        <w:spacing w:line="360" w:lineRule="auto"/>
        <w:rPr>
          <w:sz w:val="28"/>
        </w:rPr>
      </w:pPr>
    </w:p>
    <w:p w:rsidR="00000000" w:rsidRDefault="00CB10AD">
      <w:pPr>
        <w:tabs>
          <w:tab w:val="left" w:pos="851"/>
        </w:tabs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1  Kennzeichnung der Schulart</w:t>
      </w: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  <w:r>
        <w:rPr>
          <w:sz w:val="22"/>
        </w:rPr>
        <w:t>Die Staatliche Akademie für Landbau und Hauswirtschaft Kupferzell führt seit dem Schuljahr 2000/2001 die zweijährige Fachschule für Betriebsorganisation und Management mit der Berufs</w:t>
      </w:r>
      <w:r>
        <w:rPr>
          <w:sz w:val="22"/>
        </w:rPr>
        <w:softHyphen/>
        <w:t>bezeichnung "Staatlich geprüfter hauswirtschaftlicher Betriebsleiter und Staatlich geprüfte haus</w:t>
      </w:r>
      <w:r>
        <w:rPr>
          <w:sz w:val="22"/>
        </w:rPr>
        <w:softHyphen/>
        <w:t>wirtschaftliche Betriebsleiterin".</w:t>
      </w: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</w:p>
    <w:p w:rsidR="00000000" w:rsidRDefault="00CB10AD">
      <w:pPr>
        <w:tabs>
          <w:tab w:val="left" w:pos="851"/>
        </w:tabs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2  Textteil</w:t>
      </w: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  <w:r>
        <w:rPr>
          <w:sz w:val="22"/>
        </w:rPr>
        <w:t>Dieser Lehrplan enthält ein ausführliches Inhaltsverzeichnis, das den schnellen Zugriff zu den einzelnen Fächern ermöglicht. Den einzelnen Fächern ist j</w:t>
      </w:r>
      <w:r>
        <w:rPr>
          <w:sz w:val="22"/>
        </w:rPr>
        <w:t>eweils eine Vorbemerkung und eine Lehrplanübersicht vorangestellt.</w:t>
      </w: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</w:p>
    <w:p w:rsidR="00000000" w:rsidRDefault="00CB10AD">
      <w:pPr>
        <w:tabs>
          <w:tab w:val="left" w:pos="851"/>
        </w:tabs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3  Anordnung</w:t>
      </w:r>
    </w:p>
    <w:p w:rsidR="00000000" w:rsidRDefault="00CB10AD">
      <w:pPr>
        <w:pStyle w:val="BodyText2"/>
      </w:pPr>
      <w:r>
        <w:t>Innerhalb des Lehrplans sind die Titel der Lehrplaneinheiten durch fettere Schrifttypen hervorge</w:t>
      </w:r>
      <w:r>
        <w:softHyphen/>
        <w:t>hoben. Hinter dem einzelnen Titel steht der Zeitrichtwert in Unterrichtsstunden. Die Lehrplanein</w:t>
      </w:r>
      <w:r>
        <w:softHyphen/>
        <w:t xml:space="preserve">heiten enthalten Ziele, Inhalte und Hinweise. Bei dem dreispaltigen Lehrplan stehen Ziele, Inhalte und Hinweise parallel nebeneinander. Ziele und Inhalte sind verbindlich. Die Zielformulierungen haben den Charakter von Richtungsangaben. </w:t>
      </w:r>
      <w:r>
        <w:t>Die Lehrkräfte sind verpflichtet die Ziele grundsätz</w:t>
      </w:r>
      <w:r>
        <w:softHyphen/>
        <w:t>lich anzustreben. Die Hinweise enthalten Anregungen und Beispiele zu den Lehrplänen. Sie sind nicht verbindlich und stellen keine vollständige oder abgeschlossene Liste dar - es können auch andere Beispiele in den Unterricht eingebracht werden.</w:t>
      </w: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</w:p>
    <w:p w:rsidR="00000000" w:rsidRDefault="00CB10AD">
      <w:pPr>
        <w:tabs>
          <w:tab w:val="left" w:pos="851"/>
        </w:tabs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4  Zeitrichtwerte</w:t>
      </w: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  <w:r>
        <w:rPr>
          <w:sz w:val="22"/>
        </w:rPr>
        <w:t>Zeitrichtwerte geben Richtstundenzahlen an. Sie geben den Lehrkräften Anhaltspunkte, wie um</w:t>
      </w:r>
      <w:r>
        <w:rPr>
          <w:sz w:val="22"/>
        </w:rPr>
        <w:softHyphen/>
        <w:t xml:space="preserve">fangreich die Lehrplaninhalte behandelt werden sollen. Die Zeit für Leistungsfeststellung und mögliche </w:t>
      </w:r>
      <w:r>
        <w:rPr>
          <w:sz w:val="22"/>
        </w:rPr>
        <w:t>Vertiefung ist darin nicht enthalten.</w:t>
      </w:r>
    </w:p>
    <w:p w:rsidR="00000000" w:rsidRDefault="00CB10AD">
      <w:pPr>
        <w:tabs>
          <w:tab w:val="left" w:pos="851"/>
        </w:tabs>
        <w:spacing w:line="360" w:lineRule="auto"/>
        <w:jc w:val="both"/>
        <w:rPr>
          <w:sz w:val="22"/>
        </w:rPr>
      </w:pPr>
    </w:p>
    <w:p w:rsidR="00000000" w:rsidRDefault="00CB10AD">
      <w:pPr>
        <w:tabs>
          <w:tab w:val="left" w:pos="851"/>
        </w:tabs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5  Reihenfolge</w:t>
      </w:r>
    </w:p>
    <w:p w:rsidR="00000000" w:rsidRDefault="00CB10AD">
      <w:pPr>
        <w:pStyle w:val="Textkrper"/>
        <w:jc w:val="both"/>
      </w:pPr>
      <w:r>
        <w:t>Die Reihenfolge der unterschiedlichen Behandlung für Lehrplaneinheiten ist in der Regel durch die Sachlogik vorgegeben, im Übrigen aber in das pädagogische Ermessen der Lehrkräfte ge</w:t>
      </w:r>
      <w:r>
        <w:softHyphen/>
        <w:t>stellt.</w:t>
      </w:r>
    </w:p>
    <w:p w:rsidR="00000000" w:rsidRDefault="00CB10AD">
      <w:pPr>
        <w:tabs>
          <w:tab w:val="left" w:pos="851"/>
        </w:tabs>
        <w:spacing w:line="360" w:lineRule="auto"/>
        <w:jc w:val="both"/>
        <w:rPr>
          <w:b/>
          <w:sz w:val="28"/>
        </w:rPr>
      </w:pPr>
    </w:p>
    <w:p w:rsidR="00000000" w:rsidRDefault="00CB10AD">
      <w:pPr>
        <w:tabs>
          <w:tab w:val="left" w:pos="851"/>
        </w:tabs>
        <w:spacing w:line="360" w:lineRule="auto"/>
        <w:jc w:val="both"/>
      </w:pPr>
    </w:p>
    <w:sectPr w:rsidR="00000000">
      <w:pgSz w:w="11907" w:h="16840" w:code="9"/>
      <w:pgMar w:top="1134" w:right="851" w:bottom="851" w:left="1366" w:header="737" w:footer="851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0AD"/>
    <w:rsid w:val="00C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667CD-E7B8-4C8C-970D-73C07329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spacing w:line="36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spacing w:line="360" w:lineRule="auto"/>
      <w:jc w:val="center"/>
      <w:outlineLvl w:val="1"/>
    </w:pPr>
    <w:rPr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851"/>
      </w:tabs>
      <w:spacing w:line="360" w:lineRule="auto"/>
    </w:pPr>
    <w:rPr>
      <w:sz w:val="22"/>
    </w:rPr>
  </w:style>
  <w:style w:type="paragraph" w:customStyle="1" w:styleId="BodyText2">
    <w:name w:val="Body Text 2"/>
    <w:basedOn w:val="Standard"/>
    <w:pPr>
      <w:tabs>
        <w:tab w:val="left" w:pos="851"/>
      </w:tabs>
      <w:spacing w:line="360" w:lineRule="auto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840</Words>
  <Characters>5295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Baden-Württemberg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subject/>
  <dc:creator>NUSSBAUM</dc:creator>
  <cp:keywords/>
  <dc:description/>
  <cp:lastModifiedBy>Leppert, Christine (LEL-SG)</cp:lastModifiedBy>
  <cp:revision>2</cp:revision>
  <cp:lastPrinted>2001-06-01T08:00:00Z</cp:lastPrinted>
  <dcterms:created xsi:type="dcterms:W3CDTF">2021-07-12T10:56:00Z</dcterms:created>
  <dcterms:modified xsi:type="dcterms:W3CDTF">2021-07-12T10:56:00Z</dcterms:modified>
</cp:coreProperties>
</file>