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6DCC">
      <w:pPr>
        <w:pStyle w:val="berschrift5"/>
        <w:jc w:val="center"/>
        <w:rPr>
          <w:vanish w:val="0"/>
          <w:sz w:val="22"/>
        </w:rPr>
      </w:pPr>
      <w:bookmarkStart w:id="0" w:name="_GoBack"/>
      <w:bookmarkEnd w:id="0"/>
      <w:r>
        <w:rPr>
          <w:vanish w:val="0"/>
          <w:sz w:val="22"/>
        </w:rPr>
        <w:t>52</w:t>
      </w:r>
    </w:p>
    <w:p w:rsidR="00000000" w:rsidRDefault="00F06DCC">
      <w:pPr>
        <w:spacing w:line="360" w:lineRule="auto"/>
        <w:rPr>
          <w:b/>
        </w:rPr>
      </w:pPr>
    </w:p>
    <w:p w:rsidR="00000000" w:rsidRDefault="00F06DCC">
      <w:pPr>
        <w:tabs>
          <w:tab w:val="left" w:pos="6946"/>
        </w:tabs>
        <w:spacing w:line="360" w:lineRule="auto"/>
        <w:rPr>
          <w:b/>
          <w:sz w:val="22"/>
        </w:rPr>
      </w:pPr>
      <w:r>
        <w:rPr>
          <w:b/>
        </w:rPr>
        <w:t>Fachschule für</w:t>
      </w:r>
      <w:r>
        <w:rPr>
          <w:b/>
        </w:rPr>
        <w:tab/>
      </w:r>
    </w:p>
    <w:p w:rsidR="00000000" w:rsidRDefault="00F06DCC">
      <w:pPr>
        <w:tabs>
          <w:tab w:val="left" w:pos="6946"/>
        </w:tabs>
        <w:spacing w:line="360" w:lineRule="auto"/>
        <w:rPr>
          <w:b/>
          <w:sz w:val="22"/>
        </w:rPr>
      </w:pPr>
      <w:r>
        <w:rPr>
          <w:b/>
        </w:rPr>
        <w:t>Betriebsorganisation und Management</w:t>
      </w:r>
      <w:r>
        <w:rPr>
          <w:b/>
        </w:rPr>
        <w:tab/>
      </w:r>
    </w:p>
    <w:p w:rsidR="00000000" w:rsidRDefault="00F06DCC">
      <w:pPr>
        <w:tabs>
          <w:tab w:val="left" w:pos="6946"/>
        </w:tabs>
        <w:spacing w:line="360" w:lineRule="auto"/>
        <w:rPr>
          <w:b/>
          <w:sz w:val="22"/>
        </w:rPr>
      </w:pPr>
      <w:r>
        <w:rPr>
          <w:b/>
          <w:sz w:val="22"/>
        </w:rPr>
        <w:tab/>
        <w:t>Informationstechnik</w:t>
      </w:r>
    </w:p>
    <w:p w:rsidR="00000000" w:rsidRDefault="00F06DCC">
      <w:pPr>
        <w:tabs>
          <w:tab w:val="left" w:pos="6946"/>
        </w:tabs>
        <w:spacing w:line="360" w:lineRule="auto"/>
        <w:rPr>
          <w:b/>
          <w:sz w:val="22"/>
        </w:rPr>
      </w:pPr>
      <w:r>
        <w:rPr>
          <w:b/>
          <w:sz w:val="22"/>
        </w:rPr>
        <w:tab/>
        <w:t>Schuljahr 1 und 2</w:t>
      </w:r>
    </w:p>
    <w:p w:rsidR="00000000" w:rsidRDefault="00F06DCC">
      <w:pPr>
        <w:tabs>
          <w:tab w:val="left" w:pos="7088"/>
        </w:tabs>
        <w:spacing w:line="360" w:lineRule="auto"/>
        <w:rPr>
          <w:b/>
          <w:sz w:val="22"/>
        </w:rPr>
      </w:pPr>
    </w:p>
    <w:p w:rsidR="00000000" w:rsidRDefault="00F06DCC">
      <w:pPr>
        <w:tabs>
          <w:tab w:val="left" w:pos="7088"/>
        </w:tabs>
        <w:spacing w:line="360" w:lineRule="auto"/>
        <w:rPr>
          <w:b/>
          <w:sz w:val="22"/>
        </w:rPr>
        <w:sectPr w:rsidR="00000000">
          <w:headerReference w:type="default" r:id="rId6"/>
          <w:footerReference w:type="default" r:id="rId7"/>
          <w:footerReference w:type="first" r:id="rId8"/>
          <w:pgSz w:w="11907" w:h="16840" w:code="9"/>
          <w:pgMar w:top="907" w:right="1366" w:bottom="1418" w:left="851" w:header="737" w:footer="851" w:gutter="0"/>
          <w:pgNumType w:start="1"/>
          <w:cols w:space="720"/>
          <w:titlePg/>
        </w:sectPr>
      </w:pPr>
    </w:p>
    <w:p w:rsidR="00000000" w:rsidRDefault="00F06DCC">
      <w:pPr>
        <w:tabs>
          <w:tab w:val="left" w:pos="7088"/>
        </w:tabs>
        <w:spacing w:line="360" w:lineRule="auto"/>
        <w:jc w:val="center"/>
        <w:rPr>
          <w:sz w:val="22"/>
        </w:rPr>
      </w:pPr>
      <w:r>
        <w:rPr>
          <w:sz w:val="22"/>
        </w:rPr>
        <w:lastRenderedPageBreak/>
        <w:t>53</w:t>
      </w: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</w:rPr>
              <w:t>Fachschule für Betriebsorganisation und Management</w:t>
            </w:r>
          </w:p>
        </w:tc>
      </w:tr>
    </w:tbl>
    <w:p w:rsidR="00000000" w:rsidRDefault="00F06DCC">
      <w:pPr>
        <w:tabs>
          <w:tab w:val="left" w:pos="7088"/>
        </w:tabs>
        <w:spacing w:line="360" w:lineRule="auto"/>
        <w:rPr>
          <w:b/>
          <w:sz w:val="20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t>Vorbemerkungen</w:t>
            </w:r>
          </w:p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sz w:val="20"/>
              </w:rPr>
            </w:pPr>
          </w:p>
          <w:p w:rsidR="00000000" w:rsidRDefault="00F06DCC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Neue Technologien sind aus den hauswirtschaftlichen Großbetrieben heute nicht mehr we</w:t>
            </w:r>
            <w:r>
              <w:rPr>
                <w:sz w:val="20"/>
              </w:rPr>
              <w:t>gzudenken. Von den staatlich geprüften hauswirtschaftlichen Betriebsleiterinnen und Betriebsleitern wird deshalb im Beruf ein routinierter Umgang mit dem Personalcomputer, seinen Komponenten und der jeweiligen Software erwartet.</w:t>
            </w:r>
          </w:p>
          <w:p w:rsidR="00000000" w:rsidRDefault="00F06DCC">
            <w:pPr>
              <w:spacing w:line="360" w:lineRule="auto"/>
              <w:jc w:val="both"/>
              <w:rPr>
                <w:sz w:val="20"/>
              </w:rPr>
            </w:pPr>
          </w:p>
          <w:p w:rsidR="00000000" w:rsidRDefault="00F06DCC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Auf Grund der bisher besuchten Schule beziehungsweise Ausbildungsgänge, werden beim Eintritt in die zweijährige Fachschule für Betriebsorganisation und Management Grundkenntnisse im Umgang voraus</w:t>
            </w:r>
            <w:r>
              <w:rPr>
                <w:sz w:val="20"/>
              </w:rPr>
              <w:softHyphen/>
              <w:t>gesetzt. Die Kenntnisse beziehen sich vor allem auf Textverarbeitung und Tabellenkalku</w:t>
            </w:r>
            <w:r>
              <w:rPr>
                <w:sz w:val="20"/>
              </w:rPr>
              <w:t>lation. Die Fer</w:t>
            </w:r>
            <w:r>
              <w:rPr>
                <w:sz w:val="20"/>
              </w:rPr>
              <w:softHyphen/>
              <w:t>tigkeiten werden vertieft und der Umgang mit anderen Anwendungen erlernt. Dabei erfolgt eine Koopera</w:t>
            </w:r>
            <w:r>
              <w:rPr>
                <w:sz w:val="20"/>
              </w:rPr>
              <w:softHyphen/>
              <w:t>tion mit den Fächern Unternehmensführung, Sozialpflege, Sozialrecht, Versorgungsleistungen, Chemie und Ernährungslehre und Betriebsorganisatorisches Seminar.</w:t>
            </w:r>
          </w:p>
          <w:p w:rsidR="00000000" w:rsidRDefault="00F06DCC">
            <w:pPr>
              <w:spacing w:line="360" w:lineRule="auto"/>
              <w:jc w:val="both"/>
              <w:rPr>
                <w:sz w:val="20"/>
              </w:rPr>
            </w:pPr>
          </w:p>
          <w:p w:rsidR="00000000" w:rsidRDefault="00F06DCC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Im Unterricht werden den Schülerinnen und Schülern die Grundsätze über die Arbeitsgestaltung bezüg</w:t>
            </w:r>
            <w:r>
              <w:rPr>
                <w:sz w:val="20"/>
              </w:rPr>
              <w:softHyphen/>
              <w:t>lich der Ergonomie und des Gesundheitsschutzes vermittelt. Der Praxisbezug muss bei der Auswahl der Beispiele und der Vermittlung der Ken</w:t>
            </w:r>
            <w:r>
              <w:rPr>
                <w:sz w:val="20"/>
              </w:rPr>
              <w:t>ntnisse durch die Lehrkräfte in den Mittelpunkt gestellt werden.</w:t>
            </w:r>
          </w:p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0"/>
              </w:rPr>
            </w:pPr>
          </w:p>
        </w:tc>
      </w:tr>
    </w:tbl>
    <w:p w:rsidR="00000000" w:rsidRDefault="00F06DCC">
      <w:pPr>
        <w:tabs>
          <w:tab w:val="left" w:pos="7088"/>
        </w:tabs>
        <w:spacing w:line="360" w:lineRule="auto"/>
        <w:rPr>
          <w:b/>
          <w:sz w:val="20"/>
        </w:rPr>
      </w:pPr>
    </w:p>
    <w:p w:rsidR="00000000" w:rsidRDefault="00F06DCC">
      <w:pPr>
        <w:tabs>
          <w:tab w:val="left" w:pos="7088"/>
        </w:tabs>
        <w:spacing w:line="360" w:lineRule="auto"/>
        <w:rPr>
          <w:b/>
          <w:sz w:val="20"/>
        </w:rPr>
      </w:pPr>
    </w:p>
    <w:p w:rsidR="00000000" w:rsidRDefault="00F06DCC">
      <w:pPr>
        <w:tabs>
          <w:tab w:val="left" w:pos="7088"/>
        </w:tabs>
        <w:spacing w:line="360" w:lineRule="auto"/>
        <w:rPr>
          <w:b/>
          <w:sz w:val="20"/>
        </w:rPr>
      </w:pPr>
    </w:p>
    <w:p w:rsidR="00000000" w:rsidRDefault="00F06DCC">
      <w:pPr>
        <w:tabs>
          <w:tab w:val="left" w:pos="7088"/>
        </w:tabs>
        <w:rPr>
          <w:b/>
          <w:sz w:val="20"/>
        </w:rPr>
      </w:pPr>
    </w:p>
    <w:p w:rsidR="00000000" w:rsidRDefault="00F06DCC">
      <w:pPr>
        <w:tabs>
          <w:tab w:val="left" w:pos="7088"/>
        </w:tabs>
        <w:spacing w:line="360" w:lineRule="auto"/>
        <w:sectPr w:rsidR="00000000">
          <w:pgSz w:w="11907" w:h="16840" w:code="9"/>
          <w:pgMar w:top="907" w:right="1134" w:bottom="1418" w:left="1366" w:header="737" w:footer="851" w:gutter="0"/>
          <w:pgNumType w:start="1"/>
          <w:cols w:space="720"/>
          <w:titlePg/>
        </w:sectPr>
      </w:pPr>
    </w:p>
    <w:p w:rsidR="00000000" w:rsidRDefault="00F06DCC">
      <w:pPr>
        <w:tabs>
          <w:tab w:val="left" w:pos="7088"/>
        </w:tabs>
        <w:spacing w:line="360" w:lineRule="auto"/>
        <w:jc w:val="center"/>
        <w:rPr>
          <w:sz w:val="22"/>
        </w:rPr>
      </w:pPr>
      <w:r>
        <w:rPr>
          <w:sz w:val="22"/>
        </w:rPr>
        <w:lastRenderedPageBreak/>
        <w:t>54</w:t>
      </w: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1 und 2</w:t>
            </w:r>
          </w:p>
        </w:tc>
      </w:tr>
    </w:tbl>
    <w:p w:rsidR="00000000" w:rsidRDefault="00F06DCC">
      <w:pPr>
        <w:tabs>
          <w:tab w:val="left" w:pos="7088"/>
        </w:tabs>
        <w:spacing w:line="360" w:lineRule="auto"/>
        <w:rPr>
          <w:b/>
          <w:sz w:val="16"/>
        </w:rPr>
      </w:pPr>
    </w:p>
    <w:p w:rsidR="00000000" w:rsidRDefault="00F06DCC">
      <w:pPr>
        <w:tabs>
          <w:tab w:val="left" w:pos="7088"/>
        </w:tabs>
        <w:spacing w:line="360" w:lineRule="auto"/>
        <w:rPr>
          <w:b/>
          <w:sz w:val="22"/>
        </w:rPr>
      </w:pPr>
      <w:r>
        <w:rPr>
          <w:b/>
          <w:sz w:val="22"/>
        </w:rPr>
        <w:t>Lehrplanübersicht</w:t>
      </w:r>
    </w:p>
    <w:p w:rsidR="00000000" w:rsidRDefault="00F06DCC">
      <w:pPr>
        <w:tabs>
          <w:tab w:val="left" w:pos="7088"/>
        </w:tabs>
        <w:spacing w:line="360" w:lineRule="auto"/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"/>
        <w:gridCol w:w="5557"/>
        <w:gridCol w:w="1191"/>
        <w:gridCol w:w="1153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Schul-jahr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Lehrplaneinheiten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Zeitricht-wert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Gesamt-stunden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Seite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Handlungsorientierte Themenbearbeitung (HOT)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Grundlagen einfacher Informationssysteme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Bürokommunikation und Arbeitsorganisation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Datensicherheit und Datenschutz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Zeit für Leistungsfeststellung und zur möglichen Vertiefung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Handlungsorientierte Themenbearbeitung (HOT)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 xml:space="preserve">Lösung </w:t>
            </w:r>
            <w:r>
              <w:rPr>
                <w:sz w:val="20"/>
              </w:rPr>
              <w:t xml:space="preserve">von Problemstellungen mit Standardsoftware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Anwendungsprogramme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  <w:r>
              <w:rPr>
                <w:sz w:val="20"/>
              </w:rPr>
              <w:t>Zeit für Leistungsfeststellung und zur möglichen Vertiefung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120" w:after="120"/>
              <w:ind w:left="369" w:hanging="369"/>
              <w:rPr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7"/>
                <w:tab w:val="left" w:pos="7088"/>
              </w:tabs>
              <w:spacing w:before="120" w:after="120"/>
              <w:rPr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right" w:pos="709"/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</w:p>
        </w:tc>
      </w:tr>
    </w:tbl>
    <w:p w:rsidR="00000000" w:rsidRDefault="00F06DCC">
      <w:pPr>
        <w:pStyle w:val="Kopfzeile"/>
        <w:tabs>
          <w:tab w:val="clear" w:pos="4536"/>
          <w:tab w:val="clear" w:pos="9072"/>
          <w:tab w:val="left" w:pos="7088"/>
        </w:tabs>
        <w:spacing w:line="360" w:lineRule="auto"/>
        <w:sectPr w:rsidR="00000000">
          <w:pgSz w:w="11907" w:h="16840" w:code="9"/>
          <w:pgMar w:top="907" w:right="1366" w:bottom="1418" w:left="851" w:header="737" w:footer="851" w:gutter="0"/>
          <w:pgNumType w:start="1"/>
          <w:cols w:space="720"/>
          <w:titlePg/>
        </w:sect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7088"/>
        </w:tabs>
        <w:spacing w:line="360" w:lineRule="auto"/>
        <w:jc w:val="center"/>
        <w:rPr>
          <w:sz w:val="22"/>
        </w:rPr>
      </w:pPr>
      <w:r>
        <w:rPr>
          <w:sz w:val="22"/>
        </w:rPr>
        <w:lastRenderedPageBreak/>
        <w:t>55</w:t>
      </w: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1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Handlungsorientierte Themenbearbeitung (HOT)</w:t>
      </w:r>
      <w:r>
        <w:rPr>
          <w:b/>
          <w:sz w:val="22"/>
        </w:rPr>
        <w:tab/>
        <w:t>10</w:t>
      </w:r>
    </w:p>
    <w:p w:rsidR="00000000" w:rsidRDefault="00F06DCC">
      <w:pPr>
        <w:rPr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Themen handlungsorientiert bearbeiten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Z. B.</w:t>
            </w:r>
            <w:r>
              <w:rPr>
                <w:sz w:val="20"/>
              </w:rPr>
              <w:br/>
              <w:t>Kommunikation mit einer örtlichen Sozialeinrichtung zur Planung einer gemeinsamen Veranstaltung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Die Themenauswahl hat aus den nachfolgenden Lehrplaneinheiten unter Beachtung Fächer ver-bindender Aspekte zu erfolgen.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before="40" w:after="4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40" w:after="240"/>
              <w:rPr>
                <w:sz w:val="20"/>
              </w:rPr>
            </w:pPr>
            <w:r>
              <w:rPr>
                <w:sz w:val="20"/>
              </w:rPr>
              <w:t>Internetrecherche un</w:t>
            </w:r>
            <w:r>
              <w:rPr>
                <w:sz w:val="20"/>
              </w:rPr>
              <w:t>d Dokumen</w:t>
            </w:r>
            <w:r>
              <w:rPr>
                <w:sz w:val="20"/>
              </w:rPr>
              <w:softHyphen/>
              <w:t>tation der Ergebnisse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40" w:after="40"/>
              <w:rPr>
                <w:sz w:val="20"/>
              </w:rPr>
            </w:pP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1</w:t>
      </w:r>
      <w:r>
        <w:rPr>
          <w:b/>
          <w:sz w:val="22"/>
        </w:rPr>
        <w:tab/>
        <w:t>Grundlagen einfacher Informationssysteme</w:t>
      </w:r>
      <w:r>
        <w:rPr>
          <w:b/>
          <w:sz w:val="22"/>
        </w:rPr>
        <w:tab/>
        <w:t>6</w:t>
      </w:r>
    </w:p>
    <w:p w:rsidR="00000000" w:rsidRDefault="00F06DCC">
      <w:pPr>
        <w:rPr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z w:val="20"/>
              </w:rPr>
              <w:tab/>
              <w:t xml:space="preserve">Aufbau und Komponenten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Konfiguration eines zeitgemäßen 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eines Informationssystems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multimedialen Arbeitsplatzsystems 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beschreiben und das Zu-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Ergonomie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sammenwirken erläutern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z w:val="20"/>
              </w:rPr>
              <w:tab/>
              <w:t>Arbeitsweise eines Betriebs-</w:t>
            </w:r>
            <w:r>
              <w:rPr>
                <w:sz w:val="20"/>
              </w:rPr>
              <w:softHyphen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Datenablage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Objektorientiertes Arbeiten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systems kennen und nutzen,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Ordner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eine eigene Benutzeroberflä-</w:t>
            </w:r>
            <w:r>
              <w:rPr>
                <w:sz w:val="20"/>
              </w:rPr>
              <w:softHyphen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Kopieren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che gestalten und verwalten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Verschieben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Sichern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Löschen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Prog</w:t>
            </w:r>
            <w:r>
              <w:rPr>
                <w:sz w:val="20"/>
              </w:rPr>
              <w:t>rammverwaltung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Installation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Verknüpfung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Startgruppen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Programmgruppen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Dokumente</w:t>
            </w:r>
          </w:p>
        </w:tc>
      </w:tr>
    </w:tbl>
    <w:p w:rsidR="00000000" w:rsidRDefault="00F06DCC">
      <w:pPr>
        <w:pStyle w:val="Kopfzeile"/>
        <w:tabs>
          <w:tab w:val="clear" w:pos="4536"/>
          <w:tab w:val="clear" w:pos="9072"/>
        </w:tabs>
        <w:sectPr w:rsidR="00000000">
          <w:pgSz w:w="11907" w:h="16840" w:code="9"/>
          <w:pgMar w:top="907" w:right="1134" w:bottom="1418" w:left="1366" w:header="737" w:footer="851" w:gutter="0"/>
          <w:pgNumType w:start="1"/>
          <w:cols w:space="720"/>
          <w:titlePg/>
        </w:sectPr>
      </w:pPr>
    </w:p>
    <w:p w:rsidR="00000000" w:rsidRDefault="00F06DCC">
      <w:pPr>
        <w:pStyle w:val="Kopfzeile"/>
        <w:tabs>
          <w:tab w:val="clear" w:pos="4536"/>
          <w:tab w:val="clear" w:pos="9072"/>
        </w:tabs>
        <w:jc w:val="center"/>
        <w:rPr>
          <w:sz w:val="22"/>
        </w:rPr>
      </w:pPr>
      <w:r>
        <w:rPr>
          <w:sz w:val="22"/>
        </w:rPr>
        <w:lastRenderedPageBreak/>
        <w:t>56</w:t>
      </w: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1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2</w:t>
      </w:r>
      <w:r>
        <w:rPr>
          <w:b/>
          <w:sz w:val="22"/>
        </w:rPr>
        <w:tab/>
        <w:t>Bürokommunikation und Arbeitsorganisation</w:t>
      </w:r>
      <w:r>
        <w:rPr>
          <w:b/>
          <w:sz w:val="22"/>
        </w:rPr>
        <w:tab/>
        <w:t>40</w:t>
      </w:r>
    </w:p>
    <w:p w:rsidR="00000000" w:rsidRDefault="00F06DCC">
      <w:pPr>
        <w:rPr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z w:val="20"/>
              </w:rPr>
              <w:tab/>
              <w:t xml:space="preserve">Datenquellen zur Lösung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Struktur einer Datenbank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Arbeiten mit vorhandenen Da-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beruflicher Problemstellungen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Auswertung einer Datenbank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tenbeständen bzw. mit fertigen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nutzen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Masken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Anwendungen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Datenpflege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Personaldaten (Geschäftlich,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Datenaustausch mit anderen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Privat, E-Mail, Sonstige)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  <w:lang w:val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Anwendungen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Sachdaten (Ernährungsdaten)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Rezep</w:t>
            </w:r>
            <w:r>
              <w:rPr>
                <w:sz w:val="20"/>
              </w:rPr>
              <w:t>tverwaltung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Vgl. Lehrplan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Betriebsorganisatorisches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Seminar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z w:val="20"/>
              </w:rPr>
              <w:tab/>
              <w:t xml:space="preserve">Textdokumente bearbeiten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Lay-out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Briefe, Bestellungen, Mahnun-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und gestalten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Formatvorlagen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gen,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Bilder, Tabellen, Diagramme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Verträge, Speisekarten,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Dokumentvorlagen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Einladungen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z w:val="20"/>
              </w:rPr>
              <w:tab/>
              <w:t xml:space="preserve">Geschäftsverbindungen in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Seriendruckformulare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Serienbriefe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der Kommunikation nutzen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Serienbriefe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Bedienungsfelder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Umschläge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Etiketten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z w:val="20"/>
              </w:rPr>
              <w:tab/>
              <w:t xml:space="preserve">Dokumente versenden und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Computer-Fax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Serienfax, Faxabruf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empfangen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Anhang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Postversand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z w:val="20"/>
              </w:rPr>
              <w:tab/>
              <w:t xml:space="preserve">Termine, Besprechungen und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Kalender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Projekte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Aufgaben planen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Terminplaner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Zeitplan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Arbeitspläne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Dienstpläne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Vgl. Lehrplan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Betriebsorganisatorisches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z w:val="20"/>
              </w:rPr>
              <w:tab/>
              <w:t xml:space="preserve">Online Information suchen und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Navigation in WWW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Browser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nutzen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Adressen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Metasuchmaschinen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Kataloge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Suchstrategien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Suchmaschinen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Download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</w:tbl>
    <w:p w:rsidR="00000000" w:rsidRDefault="00F06DCC">
      <w:pPr>
        <w:sectPr w:rsidR="00000000">
          <w:pgSz w:w="11907" w:h="16840" w:code="9"/>
          <w:pgMar w:top="907" w:right="1366" w:bottom="1418" w:left="851" w:header="737" w:footer="851" w:gutter="0"/>
          <w:pgNumType w:start="1"/>
          <w:cols w:space="720"/>
          <w:titlePg/>
        </w:sectPr>
      </w:pPr>
    </w:p>
    <w:p w:rsidR="00000000" w:rsidRDefault="00F06DCC">
      <w:pPr>
        <w:jc w:val="center"/>
        <w:rPr>
          <w:sz w:val="22"/>
        </w:rPr>
      </w:pPr>
      <w:r>
        <w:rPr>
          <w:sz w:val="22"/>
        </w:rPr>
        <w:t>57</w:t>
      </w:r>
    </w:p>
    <w:tbl>
      <w:tblPr>
        <w:tblW w:w="0" w:type="auto"/>
        <w:tblInd w:w="-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1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3</w:t>
      </w:r>
      <w:r>
        <w:rPr>
          <w:b/>
          <w:sz w:val="22"/>
        </w:rPr>
        <w:tab/>
        <w:t>Datensicherheit und Datenschutz</w:t>
      </w:r>
      <w:r>
        <w:rPr>
          <w:b/>
          <w:sz w:val="22"/>
        </w:rPr>
        <w:tab/>
        <w:t>4</w:t>
      </w:r>
    </w:p>
    <w:p w:rsidR="00000000" w:rsidRDefault="00F06DCC">
      <w:pPr>
        <w:rPr>
          <w:sz w:val="22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z w:val="20"/>
              </w:rPr>
              <w:tab/>
              <w:t xml:space="preserve">Bedeutung der Datensicherheit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Gefahren für die Datensicherheit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begreifen und Schutzmaß</w:t>
            </w:r>
            <w:r>
              <w:rPr>
                <w:sz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äußere Einflüsse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Störung in der Stromversor</w:t>
            </w:r>
            <w:r>
              <w:rPr>
                <w:sz w:val="20"/>
              </w:rPr>
              <w:softHyphen/>
              <w:t>gung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nahmen treffen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  <w:r>
              <w:rPr>
                <w:sz w:val="20"/>
              </w:rPr>
              <w:t>- innere Einflüsse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Anwendungsfehler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Sicherungsmethoden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Sicherungsmedien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Virenschutz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z w:val="20"/>
              </w:rPr>
              <w:tab/>
              <w:t>Notwendigkeit des Daten-</w:t>
            </w:r>
            <w:r>
              <w:rPr>
                <w:sz w:val="20"/>
              </w:rPr>
              <w:softHyphen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Schutzbedürftiger Personenkreis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Datenschutzgesetze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schutzes erkennen und be-</w:t>
            </w:r>
            <w:r>
              <w:rPr>
                <w:sz w:val="20"/>
              </w:rPr>
              <w:softHyphen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Schutzbedürftige Daten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Datenschutzbeauftragte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gründen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Rechte der Betroffenen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Zugangskontrollen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Passwort, Verschlüsselung</w:t>
            </w:r>
          </w:p>
        </w:tc>
      </w:tr>
    </w:tbl>
    <w:p w:rsidR="00000000" w:rsidRDefault="00F06DCC">
      <w:pPr>
        <w:tabs>
          <w:tab w:val="left" w:pos="7088"/>
        </w:tabs>
        <w:spacing w:line="360" w:lineRule="auto"/>
      </w:pPr>
    </w:p>
    <w:p w:rsidR="00000000" w:rsidRDefault="00F06DCC">
      <w:pPr>
        <w:tabs>
          <w:tab w:val="left" w:pos="7088"/>
        </w:tabs>
        <w:spacing w:line="360" w:lineRule="auto"/>
        <w:sectPr w:rsidR="00000000">
          <w:pgSz w:w="11907" w:h="16840" w:code="9"/>
          <w:pgMar w:top="907" w:right="1134" w:bottom="1418" w:left="1366" w:header="737" w:footer="851" w:gutter="0"/>
          <w:pgNumType w:start="1"/>
          <w:cols w:space="720"/>
          <w:titlePg/>
        </w:sectPr>
      </w:pPr>
    </w:p>
    <w:p w:rsidR="00000000" w:rsidRDefault="00F06DCC">
      <w:pPr>
        <w:tabs>
          <w:tab w:val="left" w:pos="7088"/>
        </w:tabs>
        <w:spacing w:line="360" w:lineRule="auto"/>
        <w:jc w:val="center"/>
        <w:rPr>
          <w:sz w:val="22"/>
        </w:rPr>
      </w:pPr>
      <w:r>
        <w:rPr>
          <w:sz w:val="22"/>
        </w:rPr>
        <w:t>58</w:t>
      </w:r>
    </w:p>
    <w:tbl>
      <w:tblPr>
        <w:tblW w:w="0" w:type="auto"/>
        <w:tblInd w:w="-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2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Handlungsorientierte Themenbearbeitung (HOT)</w:t>
      </w:r>
      <w:r>
        <w:rPr>
          <w:b/>
          <w:sz w:val="22"/>
        </w:rPr>
        <w:tab/>
        <w:t>10</w:t>
      </w:r>
    </w:p>
    <w:p w:rsidR="00000000" w:rsidRDefault="00F06DCC">
      <w:pPr>
        <w:rPr>
          <w:sz w:val="22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Themen handlungsorientiert bearbeiten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240"/>
              <w:rPr>
                <w:sz w:val="20"/>
              </w:rPr>
            </w:pPr>
            <w:r>
              <w:rPr>
                <w:sz w:val="20"/>
              </w:rPr>
              <w:t>Z. B.</w:t>
            </w:r>
            <w:r>
              <w:rPr>
                <w:sz w:val="20"/>
              </w:rPr>
              <w:br/>
              <w:t>Präsentation von Projekten im Rahmen des Betriebsorganisatori</w:t>
            </w:r>
            <w:r>
              <w:rPr>
                <w:sz w:val="20"/>
              </w:rPr>
              <w:softHyphen/>
              <w:t>schen Seminars</w:t>
            </w:r>
            <w:r>
              <w:rPr>
                <w:sz w:val="20"/>
              </w:rPr>
              <w:br/>
              <w:t>Einrichtung von Online-Übungs</w:t>
            </w:r>
            <w:r>
              <w:rPr>
                <w:sz w:val="20"/>
              </w:rPr>
              <w:softHyphen/>
              <w:t>konten mit einem örtlichen Kredit</w:t>
            </w:r>
            <w:r>
              <w:rPr>
                <w:sz w:val="20"/>
              </w:rPr>
              <w:softHyphen/>
              <w:t>institut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Die Themenauswahl hat aus den nachfolgenden Lehrplaneinheiten unter Beachtung Fächer ver-bindender Aspekte zu erfolgen.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4</w:t>
      </w:r>
      <w:r>
        <w:rPr>
          <w:b/>
          <w:sz w:val="22"/>
        </w:rPr>
        <w:tab/>
        <w:t>Lösung von Problemstellungen mit Standardsoftware</w:t>
      </w:r>
      <w:r>
        <w:rPr>
          <w:b/>
          <w:sz w:val="22"/>
        </w:rPr>
        <w:tab/>
        <w:t>28</w:t>
      </w:r>
    </w:p>
    <w:p w:rsidR="00000000" w:rsidRDefault="00F06DCC">
      <w:pPr>
        <w:rPr>
          <w:sz w:val="22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z w:val="20"/>
              </w:rPr>
              <w:tab/>
              <w:t xml:space="preserve">Berufliche Problemstellungen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Tabellenentwurf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Kostenrechnung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 xml:space="preserve">als Tabelle strukturieren und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Praktische Umsetzung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(Menükostenrechnung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mit Hilfe eines Tabellenkal-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Graph</w:t>
            </w:r>
            <w:r>
              <w:rPr>
                <w:sz w:val="20"/>
              </w:rPr>
              <w:t>ische Darstellung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Kostenvergleich),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  <w:lang w:val="en-GB"/>
              </w:rPr>
            </w:pPr>
            <w:r>
              <w:rPr>
                <w:sz w:val="20"/>
              </w:rPr>
              <w:tab/>
            </w:r>
            <w:r>
              <w:rPr>
                <w:sz w:val="20"/>
                <w:lang w:val="en-GB"/>
              </w:rPr>
              <w:t>kulationssystems lösen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Lay-out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Personalplan (Dienstplan,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Ausbildungsplan)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z w:val="20"/>
              </w:rPr>
              <w:tab/>
              <w:t>Berufliche Problemstellungen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Präsentationsplanung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Präsentation eines Projektes,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mit Hilfe eines Präsentati-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Inhaltsstruktur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eines Betriebs, einer Einrich-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onssystems lösen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Ablaufstruktur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tung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Präsentationserstellung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Gestaltungselemente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Importierte Objekte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Bild, Ton, Video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Durchführung einer Präsentation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Beamer, Internet</w:t>
            </w:r>
          </w:p>
        </w:tc>
      </w:tr>
    </w:tbl>
    <w:p w:rsidR="00000000" w:rsidRDefault="00F06DCC">
      <w:pPr>
        <w:sectPr w:rsidR="00000000">
          <w:pgSz w:w="11907" w:h="16840" w:code="9"/>
          <w:pgMar w:top="907" w:right="1366" w:bottom="1418" w:left="851" w:header="737" w:footer="851" w:gutter="0"/>
          <w:pgNumType w:start="1"/>
          <w:cols w:space="720"/>
          <w:titlePg/>
        </w:sectPr>
      </w:pPr>
    </w:p>
    <w:p w:rsidR="00000000" w:rsidRDefault="00F06DCC">
      <w:pPr>
        <w:jc w:val="center"/>
        <w:rPr>
          <w:sz w:val="22"/>
        </w:rPr>
      </w:pPr>
      <w:r>
        <w:rPr>
          <w:sz w:val="22"/>
        </w:rPr>
        <w:t>59</w:t>
      </w:r>
    </w:p>
    <w:tbl>
      <w:tblPr>
        <w:tblW w:w="0" w:type="auto"/>
        <w:tblInd w:w="-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Schuljahr 2</w:t>
            </w:r>
            <w:r>
              <w:rPr>
                <w:b/>
              </w:rPr>
              <w:t xml:space="preserve"> </w:t>
            </w:r>
          </w:p>
        </w:tc>
      </w:tr>
    </w:tbl>
    <w:p w:rsidR="00000000" w:rsidRDefault="00F06DCC">
      <w:pPr>
        <w:rPr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426"/>
          <w:tab w:val="right" w:pos="9498"/>
        </w:tabs>
        <w:ind w:left="426" w:hanging="426"/>
        <w:rPr>
          <w:b/>
          <w:sz w:val="22"/>
        </w:rPr>
      </w:pPr>
      <w:r>
        <w:rPr>
          <w:b/>
          <w:sz w:val="22"/>
        </w:rPr>
        <w:t>5</w:t>
      </w:r>
      <w:r>
        <w:rPr>
          <w:b/>
          <w:sz w:val="22"/>
        </w:rPr>
        <w:tab/>
        <w:t>Anwendungsprogr</w:t>
      </w:r>
      <w:r>
        <w:rPr>
          <w:b/>
          <w:sz w:val="22"/>
        </w:rPr>
        <w:t>amme</w:t>
      </w:r>
      <w:r>
        <w:rPr>
          <w:b/>
          <w:sz w:val="22"/>
        </w:rPr>
        <w:tab/>
        <w:t>22</w:t>
      </w:r>
    </w:p>
    <w:p w:rsidR="00000000" w:rsidRDefault="00F06DCC">
      <w:pPr>
        <w:rPr>
          <w:sz w:val="22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3260"/>
        <w:gridCol w:w="3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z w:val="20"/>
              </w:rPr>
              <w:tab/>
              <w:t>Programm zur Buch-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Konten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führung nutzen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Buchungen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Abschlüsse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Online-Zahlungsverkehr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z w:val="20"/>
              </w:rPr>
              <w:tab/>
              <w:t>Menüplanungsprogramm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Nährwert- und Energie-Berech-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Vgl. Lehrpläne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praxisorientiert anwenden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nungen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Chemie und Ernährungslehre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- Personengruppen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und Betriebsorganisatorisches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Diätberechnungen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z w:val="20"/>
              </w:rPr>
              <w:tab/>
              <w:t>Lagerverwaltungsprogramm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Aufbau eines Lagerverwaltungs-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  <w:r>
              <w:rPr>
                <w:sz w:val="20"/>
              </w:rPr>
              <w:tab/>
              <w:t>handhaben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programms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Bestandspflege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Lagerlisten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Bestelllisten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Warenein- und Warenausgang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0"/>
                <w:tab w:val="left" w:pos="7088"/>
              </w:tabs>
              <w:spacing w:after="20"/>
              <w:ind w:left="426" w:hanging="426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t>Lagerstatistik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tabs>
                <w:tab w:val="left" w:pos="7088"/>
              </w:tabs>
              <w:spacing w:after="20"/>
              <w:rPr>
                <w:sz w:val="20"/>
              </w:rPr>
            </w:pPr>
          </w:p>
        </w:tc>
      </w:tr>
    </w:tbl>
    <w:p w:rsidR="00000000" w:rsidRDefault="00F06DCC">
      <w:pPr>
        <w:spacing w:before="20" w:after="20"/>
      </w:pPr>
    </w:p>
    <w:sectPr w:rsidR="00000000">
      <w:pgSz w:w="11907" w:h="16840" w:code="9"/>
      <w:pgMar w:top="907" w:right="1134" w:bottom="1418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DCC">
      <w:r>
        <w:separator/>
      </w:r>
    </w:p>
  </w:endnote>
  <w:endnote w:type="continuationSeparator" w:id="0">
    <w:p w:rsidR="00000000" w:rsidRDefault="00F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rPr>
        <w:sz w:val="16"/>
        <w:u w:val="double"/>
      </w:rPr>
    </w:pPr>
  </w:p>
  <w:p w:rsidR="00000000" w:rsidRDefault="00F06DCC">
    <w:pPr>
      <w:pStyle w:val="Fuzeile"/>
    </w:pPr>
  </w:p>
  <w:p w:rsidR="00000000" w:rsidRDefault="00F06DCC">
    <w:pPr>
      <w:pStyle w:val="Fuzeile"/>
      <w:spacing w:line="360" w:lineRule="auto"/>
      <w:ind w:left="1276" w:hanging="1276"/>
      <w:rPr>
        <w:b/>
      </w:rPr>
    </w:pPr>
    <w:r>
      <w:rPr>
        <w:u w:val="double"/>
      </w:rPr>
      <w:t>_____________________________________________________________________</w:t>
    </w:r>
  </w:p>
  <w:p w:rsidR="00000000" w:rsidRDefault="00F06DCC">
    <w:pPr>
      <w:pStyle w:val="Fuzeile"/>
      <w:tabs>
        <w:tab w:val="left" w:pos="6946"/>
      </w:tabs>
      <w:ind w:left="1276" w:hanging="1276"/>
      <w:rPr>
        <w:b/>
      </w:rPr>
    </w:pPr>
    <w:r>
      <w:rPr>
        <w:b/>
      </w:rPr>
      <w:tab/>
      <w:t xml:space="preserve">Ministerium Ländlicher Raum - Abt. 4, Referat 47, Frauen, Familie und </w:t>
    </w:r>
    <w:r>
      <w:rPr>
        <w:b/>
      </w:rPr>
      <w:tab/>
    </w:r>
    <w:r>
      <w:rPr>
        <w:b/>
      </w:rPr>
      <w:tab/>
      <w:t>Beruf</w:t>
    </w:r>
  </w:p>
  <w:p w:rsidR="00000000" w:rsidRDefault="00F06DCC">
    <w:pPr>
      <w:pStyle w:val="Fuzeile"/>
      <w:spacing w:line="360" w:lineRule="auto"/>
      <w:ind w:left="1276" w:hanging="1276"/>
      <w:rPr>
        <w:sz w:val="20"/>
      </w:rPr>
    </w:pPr>
  </w:p>
  <w:p w:rsidR="00000000" w:rsidRDefault="00F06DCC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Schulart:</w:t>
    </w:r>
    <w:r>
      <w:rPr>
        <w:sz w:val="20"/>
      </w:rPr>
      <w:tab/>
      <w:t>Fachschule für Betriebsorganisation und Management</w:t>
    </w:r>
  </w:p>
  <w:p w:rsidR="00000000" w:rsidRDefault="00F06DCC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Fach:</w:t>
    </w:r>
    <w:r>
      <w:rPr>
        <w:sz w:val="20"/>
      </w:rPr>
      <w:tab/>
      <w:t>Informationstechnik</w:t>
    </w:r>
  </w:p>
  <w:p w:rsidR="00000000" w:rsidRDefault="00F06DCC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Stand:</w:t>
    </w:r>
    <w:r>
      <w:rPr>
        <w:sz w:val="20"/>
      </w:rPr>
      <w:tab/>
      <w:t>Mai 2001</w:t>
    </w:r>
  </w:p>
  <w:p w:rsidR="00000000" w:rsidRDefault="00F06DCC">
    <w:pPr>
      <w:pStyle w:val="Fuzeile"/>
    </w:pPr>
    <w:r>
      <w:rPr>
        <w:u w:val="double"/>
      </w:rPr>
      <w:t>_____________________________________________________________________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rPr>
        <w:sz w:val="16"/>
        <w:u w:val="double"/>
      </w:rPr>
    </w:pPr>
  </w:p>
  <w:p w:rsidR="00000000" w:rsidRDefault="00F06DCC">
    <w:pPr>
      <w:pStyle w:val="Fuzeile"/>
    </w:pPr>
  </w:p>
  <w:p w:rsidR="00000000" w:rsidRDefault="00F06DCC">
    <w:pPr>
      <w:pStyle w:val="Fuzeile"/>
      <w:spacing w:line="360" w:lineRule="auto"/>
      <w:ind w:left="1276" w:hanging="1276"/>
      <w:rPr>
        <w:b/>
      </w:rPr>
    </w:pPr>
    <w:r>
      <w:rPr>
        <w:u w:val="double"/>
      </w:rPr>
      <w:t>_____________________________________________________________________</w:t>
    </w:r>
  </w:p>
  <w:p w:rsidR="00000000" w:rsidRDefault="00F06DCC">
    <w:pPr>
      <w:pStyle w:val="Fuzeile"/>
      <w:tabs>
        <w:tab w:val="left" w:pos="6946"/>
      </w:tabs>
      <w:ind w:left="1276" w:hanging="1276"/>
      <w:rPr>
        <w:b/>
      </w:rPr>
    </w:pPr>
    <w:r>
      <w:rPr>
        <w:b/>
      </w:rPr>
      <w:tab/>
      <w:t xml:space="preserve">Ministerium Ländlicher Raum - Abt. 4, Referat 47, Frauen, Familie und </w:t>
    </w:r>
    <w:r>
      <w:rPr>
        <w:b/>
      </w:rPr>
      <w:tab/>
    </w:r>
    <w:r>
      <w:rPr>
        <w:b/>
      </w:rPr>
      <w:tab/>
      <w:t>Beruf</w:t>
    </w:r>
  </w:p>
  <w:p w:rsidR="00000000" w:rsidRDefault="00F06DCC">
    <w:pPr>
      <w:pStyle w:val="Fuzeile"/>
      <w:spacing w:line="360" w:lineRule="auto"/>
      <w:ind w:left="1276" w:hanging="1276"/>
      <w:rPr>
        <w:sz w:val="20"/>
      </w:rPr>
    </w:pPr>
  </w:p>
  <w:p w:rsidR="00000000" w:rsidRDefault="00F06DCC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Schulart:</w:t>
    </w:r>
    <w:r>
      <w:rPr>
        <w:sz w:val="20"/>
      </w:rPr>
      <w:tab/>
      <w:t>Fachschule für Betrie</w:t>
    </w:r>
    <w:r>
      <w:rPr>
        <w:sz w:val="20"/>
      </w:rPr>
      <w:t>bsorganisation und Management</w:t>
    </w:r>
  </w:p>
  <w:p w:rsidR="00000000" w:rsidRDefault="00F06DCC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Fach:</w:t>
    </w:r>
    <w:r>
      <w:rPr>
        <w:sz w:val="20"/>
      </w:rPr>
      <w:tab/>
      <w:t>Informationstechnik</w:t>
    </w:r>
  </w:p>
  <w:p w:rsidR="00000000" w:rsidRDefault="00F06DCC">
    <w:pPr>
      <w:pStyle w:val="Fuzeile"/>
      <w:spacing w:line="360" w:lineRule="auto"/>
      <w:ind w:left="1276" w:hanging="1276"/>
      <w:rPr>
        <w:sz w:val="20"/>
      </w:rPr>
    </w:pPr>
    <w:r>
      <w:rPr>
        <w:sz w:val="20"/>
      </w:rPr>
      <w:t>Stand:</w:t>
    </w:r>
    <w:r>
      <w:rPr>
        <w:sz w:val="20"/>
      </w:rPr>
      <w:tab/>
      <w:t>Mai 2001</w:t>
    </w:r>
  </w:p>
  <w:p w:rsidR="00000000" w:rsidRDefault="00F06DCC">
    <w:pPr>
      <w:pStyle w:val="Fuzeile"/>
    </w:pPr>
    <w:r>
      <w:rPr>
        <w:u w:val="double"/>
      </w:rPr>
      <w:t>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DCC">
      <w:r>
        <w:separator/>
      </w:r>
    </w:p>
  </w:footnote>
  <w:footnote w:type="continuationSeparator" w:id="0">
    <w:p w:rsidR="00000000" w:rsidRDefault="00F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CC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107A-553B-4F3B-9155-DE08B3DD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right" w:pos="9356"/>
      </w:tabs>
      <w:spacing w:before="60" w:after="240"/>
      <w:ind w:left="426" w:hanging="426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  <w:tab w:val="right" w:pos="9356"/>
      </w:tabs>
      <w:spacing w:before="60" w:after="240"/>
      <w:ind w:left="426" w:hanging="426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9356"/>
      </w:tabs>
      <w:spacing w:after="120" w:line="360" w:lineRule="auto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9356"/>
      </w:tabs>
      <w:spacing w:after="120" w:line="360" w:lineRule="auto"/>
      <w:ind w:left="425" w:hanging="425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right"/>
      <w:outlineLvl w:val="4"/>
    </w:pPr>
    <w:rPr>
      <w:vanish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876</Words>
  <Characters>5525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47-</vt:lpstr>
    </vt:vector>
  </TitlesOfParts>
  <Company>Baden-Württemberg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47-</dc:title>
  <dc:subject/>
  <dc:creator>Zimmermann</dc:creator>
  <cp:keywords/>
  <dc:description/>
  <cp:lastModifiedBy>Leppert, Christine (LEL-SG)</cp:lastModifiedBy>
  <cp:revision>2</cp:revision>
  <cp:lastPrinted>2001-06-13T05:21:00Z</cp:lastPrinted>
  <dcterms:created xsi:type="dcterms:W3CDTF">2021-07-12T11:00:00Z</dcterms:created>
  <dcterms:modified xsi:type="dcterms:W3CDTF">2021-07-12T11:00:00Z</dcterms:modified>
</cp:coreProperties>
</file>